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88" w:rsidRPr="002E0795" w:rsidRDefault="00135C88" w:rsidP="00135C88">
      <w:pPr>
        <w:pStyle w:val="Title"/>
        <w:ind w:left="360" w:right="450"/>
        <w:rPr>
          <w:rFonts w:ascii="Calibri" w:hAnsi="Calibri" w:cs="Times New Roman"/>
          <w:color w:val="FF0000"/>
          <w:sz w:val="36"/>
          <w:szCs w:val="36"/>
        </w:rPr>
      </w:pPr>
    </w:p>
    <w:p w:rsidR="00135C88" w:rsidRPr="002E0795" w:rsidRDefault="00135C88" w:rsidP="00135C88">
      <w:pPr>
        <w:pStyle w:val="Title"/>
        <w:ind w:left="360" w:right="450"/>
        <w:rPr>
          <w:rFonts w:ascii="Calibri" w:hAnsi="Calibri" w:cs="Times New Roman"/>
          <w:color w:val="FF0000"/>
          <w:sz w:val="36"/>
          <w:szCs w:val="36"/>
        </w:rPr>
      </w:pPr>
    </w:p>
    <w:p w:rsidR="00135C88" w:rsidRPr="002E0795" w:rsidRDefault="00135C88" w:rsidP="00135C88">
      <w:pPr>
        <w:pStyle w:val="Title"/>
        <w:ind w:left="360" w:right="450"/>
        <w:rPr>
          <w:rFonts w:ascii="Calibri" w:hAnsi="Calibri" w:cs="Times New Roman"/>
          <w:color w:val="FF0000"/>
          <w:sz w:val="36"/>
          <w:szCs w:val="36"/>
        </w:rPr>
      </w:pPr>
    </w:p>
    <w:p w:rsidR="00135C88" w:rsidRPr="002E0795" w:rsidRDefault="00135C88" w:rsidP="00135C88">
      <w:pPr>
        <w:pStyle w:val="Title"/>
        <w:ind w:left="360" w:right="450"/>
        <w:rPr>
          <w:rFonts w:ascii="Calibri" w:hAnsi="Calibri" w:cs="Times New Roman"/>
          <w:color w:val="FF0000"/>
          <w:sz w:val="36"/>
          <w:szCs w:val="36"/>
        </w:rPr>
      </w:pPr>
    </w:p>
    <w:p w:rsidR="00135C88" w:rsidRPr="002E0795" w:rsidRDefault="00135C88" w:rsidP="00135C88">
      <w:pPr>
        <w:pStyle w:val="Title"/>
        <w:ind w:left="360" w:right="450"/>
        <w:rPr>
          <w:rFonts w:ascii="Calibri" w:hAnsi="Calibri" w:cs="Times New Roman"/>
          <w:color w:val="7030A0"/>
          <w:sz w:val="36"/>
          <w:szCs w:val="36"/>
        </w:rPr>
      </w:pPr>
    </w:p>
    <w:p w:rsidR="00135C88" w:rsidRPr="002E0795" w:rsidRDefault="007E692E" w:rsidP="00135C88">
      <w:pPr>
        <w:pStyle w:val="Title"/>
        <w:ind w:left="360" w:right="450"/>
        <w:rPr>
          <w:rFonts w:ascii="Calibri" w:hAnsi="Calibri" w:cs="Times New Roman"/>
          <w:color w:val="7030A0"/>
          <w:sz w:val="36"/>
          <w:szCs w:val="36"/>
        </w:rPr>
      </w:pPr>
      <w:r w:rsidRPr="002E0795">
        <w:rPr>
          <w:rFonts w:ascii="Calibri" w:hAnsi="Calibri" w:cs="Times New Roman"/>
          <w:color w:val="7030A0"/>
          <w:sz w:val="36"/>
          <w:szCs w:val="36"/>
        </w:rPr>
        <w:t xml:space="preserve">Terms of Reference </w:t>
      </w:r>
    </w:p>
    <w:p w:rsidR="00135C88" w:rsidRPr="002E0795" w:rsidRDefault="00135C88" w:rsidP="00135C88">
      <w:pPr>
        <w:pStyle w:val="Title"/>
        <w:tabs>
          <w:tab w:val="left" w:pos="6420"/>
        </w:tabs>
        <w:ind w:left="360" w:right="450"/>
        <w:jc w:val="left"/>
        <w:rPr>
          <w:rFonts w:ascii="Calibri" w:hAnsi="Calibri" w:cs="Times New Roman"/>
          <w:color w:val="7030A0"/>
          <w:sz w:val="36"/>
          <w:szCs w:val="36"/>
        </w:rPr>
      </w:pPr>
      <w:r w:rsidRPr="002E0795">
        <w:rPr>
          <w:rFonts w:ascii="Calibri" w:hAnsi="Calibri" w:cs="Times New Roman"/>
          <w:color w:val="7030A0"/>
          <w:sz w:val="36"/>
          <w:szCs w:val="36"/>
        </w:rPr>
        <w:tab/>
      </w:r>
    </w:p>
    <w:p w:rsidR="00135C88" w:rsidRPr="002E0795" w:rsidRDefault="00135C88" w:rsidP="00135C88">
      <w:pPr>
        <w:pStyle w:val="Title"/>
        <w:ind w:left="360" w:right="450"/>
        <w:rPr>
          <w:rFonts w:ascii="Calibri" w:hAnsi="Calibri" w:cs="Times New Roman"/>
          <w:color w:val="7030A0"/>
          <w:sz w:val="36"/>
          <w:szCs w:val="36"/>
        </w:rPr>
      </w:pPr>
    </w:p>
    <w:p w:rsidR="00135C88" w:rsidRPr="002E0795" w:rsidRDefault="00135C88" w:rsidP="00135C88">
      <w:pPr>
        <w:pStyle w:val="Title"/>
        <w:tabs>
          <w:tab w:val="left" w:pos="4035"/>
          <w:tab w:val="center" w:pos="4455"/>
        </w:tabs>
        <w:ind w:left="360" w:right="450"/>
        <w:jc w:val="left"/>
        <w:rPr>
          <w:rFonts w:ascii="Calibri" w:hAnsi="Calibri" w:cs="Times New Roman"/>
          <w:noProof/>
          <w:color w:val="7030A0"/>
          <w:sz w:val="36"/>
          <w:szCs w:val="36"/>
        </w:rPr>
      </w:pPr>
      <w:r w:rsidRPr="002E0795">
        <w:rPr>
          <w:rFonts w:ascii="Calibri" w:hAnsi="Calibri" w:cs="Times New Roman"/>
          <w:color w:val="7030A0"/>
          <w:sz w:val="36"/>
          <w:szCs w:val="36"/>
        </w:rPr>
        <w:tab/>
      </w:r>
      <w:r w:rsidRPr="002E0795">
        <w:rPr>
          <w:rFonts w:ascii="Calibri" w:hAnsi="Calibri" w:cs="Times New Roman"/>
          <w:noProof/>
          <w:color w:val="7030A0"/>
          <w:sz w:val="36"/>
          <w:szCs w:val="36"/>
        </w:rPr>
        <w:t xml:space="preserve">For </w:t>
      </w:r>
    </w:p>
    <w:p w:rsidR="00135C88" w:rsidRPr="002E0795" w:rsidRDefault="00135C88" w:rsidP="00135C88">
      <w:pPr>
        <w:autoSpaceDE w:val="0"/>
        <w:autoSpaceDN w:val="0"/>
        <w:adjustRightInd w:val="0"/>
        <w:spacing w:after="0"/>
        <w:jc w:val="center"/>
        <w:rPr>
          <w:rFonts w:cs="Arial"/>
          <w:color w:val="7030A0"/>
          <w:sz w:val="27"/>
          <w:szCs w:val="27"/>
        </w:rPr>
      </w:pPr>
    </w:p>
    <w:p w:rsidR="00135C88" w:rsidRPr="002E0795" w:rsidRDefault="00135C88" w:rsidP="00135C88">
      <w:pPr>
        <w:autoSpaceDE w:val="0"/>
        <w:autoSpaceDN w:val="0"/>
        <w:adjustRightInd w:val="0"/>
        <w:spacing w:after="0"/>
        <w:jc w:val="center"/>
        <w:rPr>
          <w:rFonts w:cs="Arial"/>
          <w:sz w:val="27"/>
          <w:szCs w:val="27"/>
        </w:rPr>
      </w:pPr>
    </w:p>
    <w:p w:rsidR="00417752" w:rsidRPr="00CF55CF" w:rsidRDefault="00417752" w:rsidP="00417752">
      <w:pPr>
        <w:autoSpaceDE w:val="0"/>
        <w:autoSpaceDN w:val="0"/>
        <w:adjustRightInd w:val="0"/>
        <w:spacing w:after="0" w:line="360" w:lineRule="auto"/>
        <w:jc w:val="center"/>
        <w:rPr>
          <w:rFonts w:ascii="Times New Roman" w:hAnsi="Times New Roman"/>
          <w:b/>
          <w:smallCaps/>
          <w:color w:val="7030A0"/>
          <w:sz w:val="28"/>
          <w:szCs w:val="28"/>
        </w:rPr>
      </w:pPr>
      <w:r w:rsidRPr="00CF55CF">
        <w:rPr>
          <w:rFonts w:ascii="Times New Roman" w:hAnsi="Times New Roman"/>
          <w:b/>
          <w:smallCaps/>
          <w:color w:val="7030A0"/>
          <w:sz w:val="28"/>
          <w:szCs w:val="28"/>
        </w:rPr>
        <w:t>HIRING OF Individual Consultant</w:t>
      </w:r>
      <w:r w:rsidR="00BA3434">
        <w:rPr>
          <w:rFonts w:ascii="Times New Roman" w:hAnsi="Times New Roman"/>
          <w:b/>
          <w:smallCaps/>
          <w:color w:val="7030A0"/>
          <w:sz w:val="28"/>
          <w:szCs w:val="28"/>
        </w:rPr>
        <w:t xml:space="preserve">-LIVELIHOODS </w:t>
      </w:r>
      <w:r w:rsidRPr="00CF55CF">
        <w:rPr>
          <w:rFonts w:ascii="Times New Roman" w:hAnsi="Times New Roman"/>
          <w:b/>
          <w:smallCaps/>
          <w:color w:val="7030A0"/>
          <w:sz w:val="28"/>
          <w:szCs w:val="28"/>
        </w:rPr>
        <w:t>for AGRICULTURE SECTOR</w:t>
      </w:r>
    </w:p>
    <w:p w:rsidR="00417752" w:rsidRPr="00CF55CF" w:rsidRDefault="00417752" w:rsidP="00417752">
      <w:pPr>
        <w:autoSpaceDE w:val="0"/>
        <w:autoSpaceDN w:val="0"/>
        <w:adjustRightInd w:val="0"/>
        <w:spacing w:after="0" w:line="360" w:lineRule="auto"/>
        <w:jc w:val="center"/>
        <w:rPr>
          <w:rFonts w:ascii="Times New Roman" w:hAnsi="Times New Roman"/>
          <w:b/>
          <w:smallCaps/>
          <w:color w:val="7030A0"/>
          <w:sz w:val="28"/>
          <w:szCs w:val="28"/>
        </w:rPr>
      </w:pPr>
      <w:r w:rsidRPr="00CF55CF">
        <w:rPr>
          <w:rFonts w:ascii="Times New Roman" w:hAnsi="Times New Roman"/>
          <w:b/>
          <w:smallCaps/>
          <w:color w:val="7030A0"/>
          <w:sz w:val="28"/>
          <w:szCs w:val="28"/>
        </w:rPr>
        <w:t>UNDER National Rural LIVELIHOODS MISSION (NRLM).</w:t>
      </w:r>
    </w:p>
    <w:p w:rsidR="00417752" w:rsidRPr="00CF55CF" w:rsidRDefault="00417752" w:rsidP="00417752">
      <w:pPr>
        <w:spacing w:line="360" w:lineRule="auto"/>
        <w:rPr>
          <w:rFonts w:ascii="Times New Roman" w:hAnsi="Times New Roman"/>
          <w:b/>
          <w:smallCaps/>
          <w:sz w:val="28"/>
          <w:szCs w:val="28"/>
        </w:rPr>
      </w:pPr>
    </w:p>
    <w:p w:rsidR="00135C88" w:rsidRPr="002E0795" w:rsidRDefault="00135C88" w:rsidP="00135C88">
      <w:pPr>
        <w:jc w:val="both"/>
        <w:rPr>
          <w:smallCaps/>
          <w:sz w:val="40"/>
          <w:szCs w:val="24"/>
        </w:rPr>
      </w:pPr>
    </w:p>
    <w:p w:rsidR="00135C88" w:rsidRPr="002E0795" w:rsidRDefault="00135C88" w:rsidP="00135C88">
      <w:pPr>
        <w:jc w:val="center"/>
        <w:rPr>
          <w:b/>
          <w:sz w:val="32"/>
          <w:szCs w:val="24"/>
        </w:rPr>
      </w:pPr>
    </w:p>
    <w:p w:rsidR="00135C88" w:rsidRPr="002E0795" w:rsidRDefault="00135C88" w:rsidP="00135C88">
      <w:pPr>
        <w:jc w:val="center"/>
        <w:rPr>
          <w:b/>
          <w:sz w:val="32"/>
          <w:szCs w:val="24"/>
        </w:rPr>
      </w:pPr>
    </w:p>
    <w:p w:rsidR="00135C88" w:rsidRPr="002E0795" w:rsidRDefault="00135C88" w:rsidP="00135C88">
      <w:pPr>
        <w:jc w:val="center"/>
        <w:rPr>
          <w:b/>
          <w:sz w:val="32"/>
          <w:szCs w:val="24"/>
        </w:rPr>
      </w:pPr>
    </w:p>
    <w:p w:rsidR="00135C88" w:rsidRPr="002E0795" w:rsidRDefault="00135C88" w:rsidP="00135C88">
      <w:pPr>
        <w:jc w:val="center"/>
        <w:rPr>
          <w:b/>
          <w:sz w:val="32"/>
          <w:szCs w:val="24"/>
        </w:rPr>
      </w:pPr>
    </w:p>
    <w:p w:rsidR="00135C88" w:rsidRPr="002E0795" w:rsidRDefault="00135C88" w:rsidP="00135C88">
      <w:pPr>
        <w:jc w:val="center"/>
        <w:rPr>
          <w:b/>
          <w:sz w:val="32"/>
          <w:szCs w:val="24"/>
        </w:rPr>
      </w:pPr>
    </w:p>
    <w:p w:rsidR="00135C88" w:rsidRPr="002E0795" w:rsidRDefault="00135C88" w:rsidP="00135C88">
      <w:pPr>
        <w:jc w:val="center"/>
        <w:rPr>
          <w:b/>
          <w:color w:val="00B050"/>
          <w:szCs w:val="18"/>
        </w:rPr>
      </w:pPr>
    </w:p>
    <w:p w:rsidR="00135C88" w:rsidRPr="002E0795" w:rsidRDefault="00135C88" w:rsidP="00135C88">
      <w:pPr>
        <w:jc w:val="center"/>
        <w:rPr>
          <w:b/>
          <w:color w:val="00B050"/>
          <w:szCs w:val="18"/>
        </w:rPr>
      </w:pPr>
    </w:p>
    <w:p w:rsidR="00135C88" w:rsidRPr="002E0795" w:rsidRDefault="00135C88" w:rsidP="00135C88">
      <w:pPr>
        <w:jc w:val="center"/>
        <w:rPr>
          <w:b/>
          <w:color w:val="00B050"/>
          <w:szCs w:val="18"/>
        </w:rPr>
      </w:pPr>
    </w:p>
    <w:p w:rsidR="00135C88" w:rsidRPr="002E0795" w:rsidRDefault="00135C88" w:rsidP="00135C88">
      <w:pPr>
        <w:spacing w:after="0"/>
        <w:jc w:val="center"/>
        <w:rPr>
          <w:b/>
          <w:color w:val="7030A0"/>
          <w:sz w:val="24"/>
          <w:szCs w:val="24"/>
        </w:rPr>
      </w:pPr>
      <w:r w:rsidRPr="002E0795">
        <w:rPr>
          <w:b/>
          <w:color w:val="7030A0"/>
          <w:sz w:val="24"/>
          <w:szCs w:val="24"/>
        </w:rPr>
        <w:t>Odisha Livelihoods Mission</w:t>
      </w:r>
    </w:p>
    <w:p w:rsidR="00135C88" w:rsidRPr="002E0795" w:rsidRDefault="00847FCC" w:rsidP="00135C88">
      <w:pPr>
        <w:spacing w:after="0"/>
        <w:jc w:val="center"/>
        <w:rPr>
          <w:b/>
          <w:color w:val="7030A0"/>
          <w:sz w:val="24"/>
          <w:szCs w:val="24"/>
        </w:rPr>
      </w:pPr>
      <w:r w:rsidRPr="002E0795">
        <w:rPr>
          <w:b/>
          <w:color w:val="7030A0"/>
          <w:sz w:val="24"/>
          <w:szCs w:val="24"/>
        </w:rPr>
        <w:t>SIRD Campus, Bhubaneswar</w:t>
      </w:r>
      <w:r w:rsidR="00135C88" w:rsidRPr="002E0795">
        <w:rPr>
          <w:b/>
          <w:color w:val="7030A0"/>
          <w:sz w:val="24"/>
          <w:szCs w:val="24"/>
        </w:rPr>
        <w:t xml:space="preserve"> </w:t>
      </w:r>
      <w:r w:rsidRPr="002E0795">
        <w:rPr>
          <w:b/>
          <w:color w:val="7030A0"/>
          <w:sz w:val="24"/>
          <w:szCs w:val="24"/>
        </w:rPr>
        <w:t>- 751012</w:t>
      </w:r>
    </w:p>
    <w:p w:rsidR="00135C88" w:rsidRPr="002E0795" w:rsidRDefault="00135C88" w:rsidP="00135C88">
      <w:pPr>
        <w:spacing w:after="0"/>
        <w:jc w:val="center"/>
        <w:rPr>
          <w:b/>
          <w:sz w:val="24"/>
          <w:szCs w:val="24"/>
          <w:u w:val="single"/>
        </w:rPr>
      </w:pPr>
      <w:r w:rsidRPr="002E0795">
        <w:rPr>
          <w:b/>
          <w:sz w:val="24"/>
          <w:szCs w:val="24"/>
          <w:u w:val="single"/>
        </w:rPr>
        <w:br w:type="page"/>
      </w:r>
    </w:p>
    <w:p w:rsidR="00135C88" w:rsidRPr="002E0795" w:rsidRDefault="00135C88" w:rsidP="00135C88">
      <w:pPr>
        <w:widowControl w:val="0"/>
        <w:overflowPunct w:val="0"/>
        <w:autoSpaceDE w:val="0"/>
        <w:autoSpaceDN w:val="0"/>
        <w:adjustRightInd w:val="0"/>
        <w:spacing w:after="0"/>
        <w:ind w:left="360" w:right="180"/>
        <w:jc w:val="both"/>
        <w:rPr>
          <w:bCs/>
        </w:rPr>
      </w:pPr>
    </w:p>
    <w:p w:rsidR="007E692E" w:rsidRPr="002E0795" w:rsidRDefault="007E692E" w:rsidP="007E692E">
      <w:pPr>
        <w:spacing w:line="360" w:lineRule="auto"/>
        <w:rPr>
          <w:b/>
          <w:sz w:val="24"/>
          <w:szCs w:val="24"/>
        </w:rPr>
      </w:pPr>
      <w:r w:rsidRPr="002E0795">
        <w:rPr>
          <w:b/>
          <w:sz w:val="24"/>
          <w:szCs w:val="24"/>
        </w:rPr>
        <w:t>1.0 Introduction</w:t>
      </w:r>
    </w:p>
    <w:p w:rsidR="007E692E" w:rsidRDefault="007E692E" w:rsidP="007E692E">
      <w:pPr>
        <w:pStyle w:val="ListParagraph"/>
        <w:spacing w:before="120" w:after="120" w:line="360" w:lineRule="auto"/>
        <w:ind w:left="360"/>
        <w:jc w:val="both"/>
        <w:rPr>
          <w:rFonts w:cs="Calibri"/>
          <w:sz w:val="24"/>
          <w:szCs w:val="24"/>
        </w:rPr>
      </w:pPr>
      <w:r w:rsidRPr="002E0795">
        <w:rPr>
          <w:rFonts w:cs="Calibri"/>
          <w:sz w:val="24"/>
          <w:szCs w:val="24"/>
        </w:rPr>
        <w:t xml:space="preserve">Odisha Livelihoods Mission (OLM) is a registered society working under the Panchayati Raj Dept. of Govt. of Odisha for enhancing the socio-economic condition of the rural poor through promotion of sustainable livelihoods. The society is implementing the centrally sponsored scheme of Govt. of India called “National Rural Livelihoods Mission” (NRLM). The project’s aim is to enhance social and economic status of the rural poor of all the </w:t>
      </w:r>
      <w:r w:rsidR="00251028" w:rsidRPr="002E0795">
        <w:rPr>
          <w:rFonts w:cs="Calibri"/>
          <w:sz w:val="24"/>
          <w:szCs w:val="24"/>
        </w:rPr>
        <w:t xml:space="preserve">blocks of </w:t>
      </w:r>
      <w:r w:rsidRPr="002E0795">
        <w:rPr>
          <w:rFonts w:cs="Calibri"/>
          <w:sz w:val="24"/>
          <w:szCs w:val="24"/>
        </w:rPr>
        <w:t xml:space="preserve">30 districts of Odisha through development of self-sustained and community managed institutions. The targeted poor households are mobilized into thrift and credit based Self Help Groups (SHGs) which are in turn federated into </w:t>
      </w:r>
      <w:r w:rsidR="00DF4D9F">
        <w:rPr>
          <w:rFonts w:cs="Calibri"/>
          <w:sz w:val="24"/>
          <w:szCs w:val="24"/>
        </w:rPr>
        <w:t>higher level institutions at cluster, GP and block level</w:t>
      </w:r>
      <w:r w:rsidRPr="002E0795">
        <w:rPr>
          <w:rFonts w:cs="Calibri"/>
          <w:sz w:val="24"/>
          <w:szCs w:val="24"/>
        </w:rPr>
        <w:t xml:space="preserve">. Promotion of sustainable livelihoods is one of the important components of the Project. Identification of potential livelihood sub-sectors and implementation of pro-poor focused Value Chain are the key project approach for promotion of Livelihoods. To implement the project effectively, OLM needs to hire experienced individual consultant to </w:t>
      </w:r>
      <w:r w:rsidR="00887DF0">
        <w:rPr>
          <w:rFonts w:cs="Calibri"/>
          <w:sz w:val="24"/>
          <w:szCs w:val="24"/>
        </w:rPr>
        <w:t xml:space="preserve">support </w:t>
      </w:r>
      <w:r w:rsidR="00251028" w:rsidRPr="002E0795">
        <w:rPr>
          <w:rFonts w:cs="Calibri"/>
          <w:sz w:val="24"/>
          <w:szCs w:val="24"/>
        </w:rPr>
        <w:t xml:space="preserve">farm based </w:t>
      </w:r>
      <w:r w:rsidR="00887DF0">
        <w:rPr>
          <w:rFonts w:cs="Calibri"/>
          <w:sz w:val="24"/>
          <w:szCs w:val="24"/>
        </w:rPr>
        <w:t xml:space="preserve">livelihoods </w:t>
      </w:r>
      <w:r w:rsidR="00251028" w:rsidRPr="002E0795">
        <w:rPr>
          <w:rFonts w:cs="Calibri"/>
          <w:sz w:val="24"/>
          <w:szCs w:val="24"/>
        </w:rPr>
        <w:t xml:space="preserve">activities in </w:t>
      </w:r>
      <w:r w:rsidR="00DC0977" w:rsidRPr="002E0795">
        <w:rPr>
          <w:rFonts w:cs="Calibri"/>
          <w:sz w:val="24"/>
          <w:szCs w:val="24"/>
        </w:rPr>
        <w:t xml:space="preserve">the </w:t>
      </w:r>
      <w:r w:rsidR="00DC0977">
        <w:rPr>
          <w:rFonts w:cs="Calibri"/>
          <w:sz w:val="24"/>
          <w:szCs w:val="24"/>
        </w:rPr>
        <w:t>state</w:t>
      </w:r>
      <w:r w:rsidRPr="002E0795">
        <w:rPr>
          <w:rFonts w:cs="Calibri"/>
          <w:sz w:val="24"/>
          <w:szCs w:val="24"/>
        </w:rPr>
        <w:t xml:space="preserve">. </w:t>
      </w:r>
    </w:p>
    <w:p w:rsidR="00135C88" w:rsidRPr="002E0795" w:rsidRDefault="007E692E" w:rsidP="007E692E">
      <w:pPr>
        <w:spacing w:line="360" w:lineRule="auto"/>
        <w:rPr>
          <w:b/>
          <w:sz w:val="24"/>
          <w:szCs w:val="24"/>
        </w:rPr>
      </w:pPr>
      <w:r w:rsidRPr="002E0795">
        <w:rPr>
          <w:b/>
          <w:sz w:val="24"/>
          <w:szCs w:val="24"/>
        </w:rPr>
        <w:t xml:space="preserve">2.0 </w:t>
      </w:r>
      <w:r w:rsidR="00135C88" w:rsidRPr="002E0795">
        <w:rPr>
          <w:b/>
          <w:sz w:val="24"/>
          <w:szCs w:val="24"/>
        </w:rPr>
        <w:t>Background</w:t>
      </w:r>
    </w:p>
    <w:p w:rsidR="00FD49A4" w:rsidRPr="002E0795" w:rsidRDefault="00FD6A53" w:rsidP="007E692E">
      <w:pPr>
        <w:pStyle w:val="ListParagraph"/>
        <w:spacing w:before="120" w:after="120" w:line="360" w:lineRule="auto"/>
        <w:ind w:left="360"/>
        <w:jc w:val="both"/>
        <w:rPr>
          <w:rFonts w:cs="Calibri"/>
          <w:sz w:val="24"/>
          <w:szCs w:val="24"/>
        </w:rPr>
      </w:pPr>
      <w:r w:rsidRPr="002E0795">
        <w:rPr>
          <w:rFonts w:cs="Calibri"/>
          <w:sz w:val="24"/>
          <w:szCs w:val="24"/>
        </w:rPr>
        <w:t xml:space="preserve">In the state, most of the </w:t>
      </w:r>
      <w:r w:rsidR="002A71E3">
        <w:rPr>
          <w:rFonts w:cs="Calibri"/>
          <w:sz w:val="24"/>
          <w:szCs w:val="24"/>
        </w:rPr>
        <w:t>household</w:t>
      </w:r>
      <w:r w:rsidRPr="002E0795">
        <w:rPr>
          <w:rFonts w:cs="Calibri"/>
          <w:sz w:val="24"/>
          <w:szCs w:val="24"/>
        </w:rPr>
        <w:t xml:space="preserve">s </w:t>
      </w:r>
      <w:r w:rsidR="002A71E3">
        <w:rPr>
          <w:rFonts w:cs="Calibri"/>
          <w:sz w:val="24"/>
          <w:szCs w:val="24"/>
        </w:rPr>
        <w:t>are</w:t>
      </w:r>
      <w:r w:rsidRPr="002E0795">
        <w:rPr>
          <w:rFonts w:cs="Calibri"/>
          <w:sz w:val="24"/>
          <w:szCs w:val="24"/>
        </w:rPr>
        <w:t xml:space="preserve"> involved in </w:t>
      </w:r>
      <w:r w:rsidR="003F73E6" w:rsidRPr="002E0795">
        <w:rPr>
          <w:rFonts w:cs="Calibri"/>
          <w:sz w:val="24"/>
          <w:szCs w:val="24"/>
        </w:rPr>
        <w:t>traditional agricultur</w:t>
      </w:r>
      <w:r w:rsidR="002A71E3">
        <w:rPr>
          <w:rFonts w:cs="Calibri"/>
          <w:sz w:val="24"/>
          <w:szCs w:val="24"/>
        </w:rPr>
        <w:t>al practices</w:t>
      </w:r>
      <w:r w:rsidRPr="002E0795">
        <w:rPr>
          <w:rFonts w:cs="Calibri"/>
          <w:sz w:val="24"/>
          <w:szCs w:val="24"/>
        </w:rPr>
        <w:t xml:space="preserve"> even if it is not economically viable. Subsistence </w:t>
      </w:r>
      <w:r w:rsidR="00D2209A" w:rsidRPr="002E0795">
        <w:rPr>
          <w:rFonts w:cs="Calibri"/>
          <w:sz w:val="24"/>
          <w:szCs w:val="24"/>
        </w:rPr>
        <w:t xml:space="preserve">farming is one of the </w:t>
      </w:r>
      <w:r w:rsidR="002E0795" w:rsidRPr="002E0795">
        <w:rPr>
          <w:rFonts w:cs="Calibri"/>
          <w:sz w:val="24"/>
          <w:szCs w:val="24"/>
        </w:rPr>
        <w:t>reasons</w:t>
      </w:r>
      <w:r w:rsidR="00D2209A" w:rsidRPr="002E0795">
        <w:rPr>
          <w:rFonts w:cs="Calibri"/>
          <w:sz w:val="24"/>
          <w:szCs w:val="24"/>
        </w:rPr>
        <w:t xml:space="preserve"> which </w:t>
      </w:r>
      <w:r w:rsidR="00D35EEF" w:rsidRPr="002E0795">
        <w:rPr>
          <w:rFonts w:cs="Calibri"/>
          <w:sz w:val="24"/>
          <w:szCs w:val="24"/>
        </w:rPr>
        <w:t>lead</w:t>
      </w:r>
      <w:r w:rsidR="00D2209A" w:rsidRPr="002E0795">
        <w:rPr>
          <w:rFonts w:cs="Calibri"/>
          <w:sz w:val="24"/>
          <w:szCs w:val="24"/>
        </w:rPr>
        <w:t xml:space="preserve"> </w:t>
      </w:r>
      <w:r w:rsidRPr="002E0795">
        <w:rPr>
          <w:rFonts w:cs="Calibri"/>
          <w:sz w:val="24"/>
          <w:szCs w:val="24"/>
        </w:rPr>
        <w:t xml:space="preserve">the </w:t>
      </w:r>
      <w:r w:rsidR="002A71E3">
        <w:rPr>
          <w:rFonts w:cs="Calibri"/>
          <w:sz w:val="24"/>
          <w:szCs w:val="24"/>
        </w:rPr>
        <w:t>household</w:t>
      </w:r>
      <w:r w:rsidRPr="002E0795">
        <w:rPr>
          <w:rFonts w:cs="Calibri"/>
          <w:sz w:val="24"/>
          <w:szCs w:val="24"/>
        </w:rPr>
        <w:t xml:space="preserve">s into poverty. To enhance economic condition of the </w:t>
      </w:r>
      <w:r w:rsidR="002A71E3">
        <w:rPr>
          <w:rFonts w:cs="Calibri"/>
          <w:sz w:val="24"/>
          <w:szCs w:val="24"/>
        </w:rPr>
        <w:t>household</w:t>
      </w:r>
      <w:r w:rsidR="002A71E3" w:rsidRPr="002E0795">
        <w:rPr>
          <w:rFonts w:cs="Calibri"/>
          <w:sz w:val="24"/>
          <w:szCs w:val="24"/>
        </w:rPr>
        <w:t>s</w:t>
      </w:r>
      <w:r w:rsidR="00D2209A" w:rsidRPr="002E0795">
        <w:rPr>
          <w:rFonts w:cs="Calibri"/>
          <w:sz w:val="24"/>
          <w:szCs w:val="24"/>
        </w:rPr>
        <w:t xml:space="preserve"> involved in farm based </w:t>
      </w:r>
      <w:r w:rsidR="002E0795" w:rsidRPr="002E0795">
        <w:rPr>
          <w:rFonts w:cs="Calibri"/>
          <w:sz w:val="24"/>
          <w:szCs w:val="24"/>
        </w:rPr>
        <w:t>activities</w:t>
      </w:r>
      <w:r w:rsidRPr="002E0795">
        <w:rPr>
          <w:rFonts w:cs="Calibri"/>
          <w:sz w:val="24"/>
          <w:szCs w:val="24"/>
        </w:rPr>
        <w:t xml:space="preserve">, project aims to promote </w:t>
      </w:r>
      <w:r w:rsidR="00D2209A" w:rsidRPr="002E0795">
        <w:rPr>
          <w:rFonts w:cs="Calibri"/>
          <w:sz w:val="24"/>
          <w:szCs w:val="24"/>
        </w:rPr>
        <w:t xml:space="preserve">improved package of practices in agriculture </w:t>
      </w:r>
      <w:r w:rsidRPr="002E0795">
        <w:rPr>
          <w:rFonts w:cs="Calibri"/>
          <w:sz w:val="24"/>
          <w:szCs w:val="24"/>
        </w:rPr>
        <w:t>which are economically viable and feasible in a particular region.</w:t>
      </w:r>
      <w:r w:rsidR="00D2209A" w:rsidRPr="002E0795">
        <w:rPr>
          <w:rFonts w:cs="Calibri"/>
          <w:sz w:val="24"/>
          <w:szCs w:val="24"/>
        </w:rPr>
        <w:t xml:space="preserve"> Proj</w:t>
      </w:r>
      <w:r w:rsidR="001B782C">
        <w:rPr>
          <w:rFonts w:cs="Calibri"/>
          <w:sz w:val="24"/>
          <w:szCs w:val="24"/>
        </w:rPr>
        <w:t>ect has already implemented SRI ,</w:t>
      </w:r>
      <w:r w:rsidR="00D2209A" w:rsidRPr="002E0795">
        <w:rPr>
          <w:rFonts w:cs="Calibri"/>
          <w:sz w:val="24"/>
          <w:szCs w:val="24"/>
        </w:rPr>
        <w:t xml:space="preserve">Seed </w:t>
      </w:r>
      <w:r w:rsidR="002E0795" w:rsidRPr="002E0795">
        <w:rPr>
          <w:rFonts w:cs="Calibri"/>
          <w:sz w:val="24"/>
          <w:szCs w:val="24"/>
        </w:rPr>
        <w:t>Village</w:t>
      </w:r>
      <w:r w:rsidR="00D2209A" w:rsidRPr="002E0795">
        <w:rPr>
          <w:rFonts w:cs="Calibri"/>
          <w:sz w:val="24"/>
          <w:szCs w:val="24"/>
        </w:rPr>
        <w:t xml:space="preserve"> program</w:t>
      </w:r>
      <w:r w:rsidR="001B782C">
        <w:rPr>
          <w:rFonts w:cs="Calibri"/>
          <w:sz w:val="24"/>
          <w:szCs w:val="24"/>
        </w:rPr>
        <w:t xml:space="preserve">, Onion Production and Storage etc </w:t>
      </w:r>
      <w:r w:rsidR="00D2209A" w:rsidRPr="002E0795">
        <w:rPr>
          <w:rFonts w:cs="Calibri"/>
          <w:sz w:val="24"/>
          <w:szCs w:val="24"/>
        </w:rPr>
        <w:t xml:space="preserve"> in 10 </w:t>
      </w:r>
      <w:r w:rsidR="00E43CEF" w:rsidRPr="002E0795">
        <w:rPr>
          <w:rFonts w:cs="Calibri"/>
          <w:sz w:val="24"/>
          <w:szCs w:val="24"/>
        </w:rPr>
        <w:t xml:space="preserve">Coastal </w:t>
      </w:r>
      <w:r w:rsidR="00D2209A" w:rsidRPr="002E0795">
        <w:rPr>
          <w:rFonts w:cs="Calibri"/>
          <w:sz w:val="24"/>
          <w:szCs w:val="24"/>
        </w:rPr>
        <w:t xml:space="preserve">districts of Odisha </w:t>
      </w:r>
      <w:r w:rsidR="001B782C">
        <w:rPr>
          <w:rFonts w:cs="Calibri"/>
          <w:sz w:val="24"/>
          <w:szCs w:val="24"/>
        </w:rPr>
        <w:t xml:space="preserve">under TRIPTI Project supported by the World Bank </w:t>
      </w:r>
      <w:r w:rsidR="00D2209A" w:rsidRPr="002E0795">
        <w:rPr>
          <w:rFonts w:cs="Calibri"/>
          <w:sz w:val="24"/>
          <w:szCs w:val="24"/>
        </w:rPr>
        <w:t>which w</w:t>
      </w:r>
      <w:r w:rsidR="001B782C">
        <w:rPr>
          <w:rFonts w:cs="Calibri"/>
          <w:sz w:val="24"/>
          <w:szCs w:val="24"/>
        </w:rPr>
        <w:t xml:space="preserve">ill be replicated to other </w:t>
      </w:r>
      <w:r w:rsidR="00D2209A" w:rsidRPr="002E0795">
        <w:rPr>
          <w:rFonts w:cs="Calibri"/>
          <w:sz w:val="24"/>
          <w:szCs w:val="24"/>
        </w:rPr>
        <w:t>districts</w:t>
      </w:r>
      <w:r w:rsidR="001B782C">
        <w:rPr>
          <w:rFonts w:cs="Calibri"/>
          <w:sz w:val="24"/>
          <w:szCs w:val="24"/>
        </w:rPr>
        <w:t xml:space="preserve"> of the state</w:t>
      </w:r>
      <w:r w:rsidR="00D2209A" w:rsidRPr="002E0795">
        <w:rPr>
          <w:rFonts w:cs="Calibri"/>
          <w:sz w:val="24"/>
          <w:szCs w:val="24"/>
        </w:rPr>
        <w:t>.</w:t>
      </w:r>
      <w:r w:rsidRPr="002E0795">
        <w:rPr>
          <w:rFonts w:cs="Calibri"/>
          <w:sz w:val="24"/>
          <w:szCs w:val="24"/>
        </w:rPr>
        <w:t xml:space="preserve"> </w:t>
      </w:r>
      <w:r w:rsidR="001B782C">
        <w:rPr>
          <w:rFonts w:cs="Calibri"/>
          <w:sz w:val="24"/>
          <w:szCs w:val="24"/>
        </w:rPr>
        <w:t xml:space="preserve">Besides, Other Agri based livelihoods interventions have also been planned for implementation during 2015-16. </w:t>
      </w:r>
      <w:r w:rsidRPr="002E0795">
        <w:rPr>
          <w:rFonts w:cs="Calibri"/>
          <w:sz w:val="24"/>
          <w:szCs w:val="24"/>
        </w:rPr>
        <w:t xml:space="preserve">Poor </w:t>
      </w:r>
      <w:r w:rsidR="002A71E3">
        <w:rPr>
          <w:rFonts w:cs="Calibri"/>
          <w:sz w:val="24"/>
          <w:szCs w:val="24"/>
        </w:rPr>
        <w:t>household</w:t>
      </w:r>
      <w:r w:rsidR="002A71E3" w:rsidRPr="002E0795">
        <w:rPr>
          <w:rFonts w:cs="Calibri"/>
          <w:sz w:val="24"/>
          <w:szCs w:val="24"/>
        </w:rPr>
        <w:t xml:space="preserve">s </w:t>
      </w:r>
      <w:r w:rsidRPr="002E0795">
        <w:rPr>
          <w:rFonts w:cs="Calibri"/>
          <w:sz w:val="24"/>
          <w:szCs w:val="24"/>
        </w:rPr>
        <w:t xml:space="preserve">need to be </w:t>
      </w:r>
      <w:r w:rsidR="002E0795" w:rsidRPr="002E0795">
        <w:rPr>
          <w:rFonts w:cs="Calibri"/>
          <w:sz w:val="24"/>
          <w:szCs w:val="24"/>
        </w:rPr>
        <w:t>organized</w:t>
      </w:r>
      <w:r w:rsidRPr="002E0795">
        <w:rPr>
          <w:rFonts w:cs="Calibri"/>
          <w:sz w:val="24"/>
          <w:szCs w:val="24"/>
        </w:rPr>
        <w:t xml:space="preserve"> into activity based livelihoods collectives</w:t>
      </w:r>
      <w:r w:rsidR="00E43CEF" w:rsidRPr="002E0795">
        <w:rPr>
          <w:rFonts w:cs="Calibri"/>
          <w:sz w:val="24"/>
          <w:szCs w:val="24"/>
        </w:rPr>
        <w:t>/ producers groups (PGs)</w:t>
      </w:r>
      <w:r w:rsidRPr="002E0795">
        <w:rPr>
          <w:rFonts w:cs="Calibri"/>
          <w:sz w:val="24"/>
          <w:szCs w:val="24"/>
        </w:rPr>
        <w:t xml:space="preserve"> </w:t>
      </w:r>
      <w:r w:rsidR="00E43CEF" w:rsidRPr="002E0795">
        <w:rPr>
          <w:rFonts w:cs="Calibri"/>
          <w:sz w:val="24"/>
          <w:szCs w:val="24"/>
        </w:rPr>
        <w:t xml:space="preserve">for sustainable </w:t>
      </w:r>
      <w:r w:rsidRPr="002E0795">
        <w:rPr>
          <w:rFonts w:cs="Calibri"/>
          <w:sz w:val="24"/>
          <w:szCs w:val="24"/>
        </w:rPr>
        <w:t xml:space="preserve">livelihood promotion. </w:t>
      </w:r>
      <w:r w:rsidR="00A1341A">
        <w:rPr>
          <w:rFonts w:cs="Calibri"/>
          <w:sz w:val="24"/>
          <w:szCs w:val="24"/>
        </w:rPr>
        <w:t xml:space="preserve">A large number of women involved in agricultural operations so there is a need for women-friendly equipments to reduce drudgery of women in agriculture. </w:t>
      </w:r>
      <w:r w:rsidR="002A71E3">
        <w:rPr>
          <w:rFonts w:cs="Calibri"/>
          <w:sz w:val="24"/>
          <w:szCs w:val="24"/>
        </w:rPr>
        <w:t>To provide strategic guidance to the project to adopt improved package of livelihoods services of</w:t>
      </w:r>
      <w:r w:rsidR="00A1341A">
        <w:rPr>
          <w:rFonts w:cs="Calibri"/>
          <w:sz w:val="24"/>
          <w:szCs w:val="24"/>
        </w:rPr>
        <w:t xml:space="preserve"> the small and marginal farmers and drudgery reduction of women in agriculture,</w:t>
      </w:r>
      <w:r w:rsidR="002A71E3">
        <w:rPr>
          <w:rFonts w:cs="Calibri"/>
          <w:sz w:val="24"/>
          <w:szCs w:val="24"/>
        </w:rPr>
        <w:t xml:space="preserve"> p</w:t>
      </w:r>
      <w:r w:rsidRPr="002E0795">
        <w:rPr>
          <w:rFonts w:cs="Calibri"/>
          <w:sz w:val="24"/>
          <w:szCs w:val="24"/>
        </w:rPr>
        <w:t xml:space="preserve">roject </w:t>
      </w:r>
      <w:r w:rsidR="002A71E3">
        <w:rPr>
          <w:rFonts w:cs="Calibri"/>
          <w:sz w:val="24"/>
          <w:szCs w:val="24"/>
        </w:rPr>
        <w:lastRenderedPageBreak/>
        <w:t xml:space="preserve">is in the process of hiring </w:t>
      </w:r>
      <w:r w:rsidR="00E43CEF" w:rsidRPr="002E0795">
        <w:rPr>
          <w:rFonts w:cs="Calibri"/>
          <w:sz w:val="24"/>
          <w:szCs w:val="24"/>
        </w:rPr>
        <w:t>individual</w:t>
      </w:r>
      <w:r w:rsidR="002A71E3">
        <w:rPr>
          <w:rFonts w:cs="Calibri"/>
          <w:sz w:val="24"/>
          <w:szCs w:val="24"/>
        </w:rPr>
        <w:t xml:space="preserve"> consultant.</w:t>
      </w:r>
      <w:r w:rsidR="00E43CEF" w:rsidRPr="002E0795">
        <w:rPr>
          <w:rFonts w:cs="Calibri"/>
          <w:sz w:val="24"/>
          <w:szCs w:val="24"/>
        </w:rPr>
        <w:t xml:space="preserve"> </w:t>
      </w:r>
      <w:r w:rsidR="002A71E3">
        <w:rPr>
          <w:rFonts w:cs="Calibri"/>
          <w:sz w:val="24"/>
          <w:szCs w:val="24"/>
        </w:rPr>
        <w:t>It will also help the project in scaling up best practices to other areas of the state</w:t>
      </w:r>
      <w:r w:rsidR="00E43CEF" w:rsidRPr="002E0795">
        <w:rPr>
          <w:rFonts w:cs="Calibri"/>
          <w:sz w:val="24"/>
          <w:szCs w:val="24"/>
        </w:rPr>
        <w:t xml:space="preserve">. </w:t>
      </w:r>
    </w:p>
    <w:p w:rsidR="00E43CEF" w:rsidRPr="002E0795" w:rsidRDefault="00E43CEF" w:rsidP="007E692E">
      <w:pPr>
        <w:pStyle w:val="ListParagraph"/>
        <w:spacing w:before="120" w:after="120" w:line="360" w:lineRule="auto"/>
        <w:ind w:left="360"/>
        <w:jc w:val="both"/>
        <w:rPr>
          <w:rFonts w:cs="Calibri"/>
          <w:sz w:val="24"/>
          <w:szCs w:val="24"/>
        </w:rPr>
      </w:pPr>
    </w:p>
    <w:p w:rsidR="00154EA0" w:rsidRPr="002E0795" w:rsidRDefault="00E43CEF" w:rsidP="00E43CEF">
      <w:pPr>
        <w:spacing w:line="360" w:lineRule="auto"/>
        <w:rPr>
          <w:b/>
          <w:bCs/>
          <w:sz w:val="24"/>
          <w:szCs w:val="24"/>
        </w:rPr>
      </w:pPr>
      <w:r w:rsidRPr="002E0795">
        <w:rPr>
          <w:b/>
          <w:bCs/>
          <w:sz w:val="24"/>
          <w:szCs w:val="24"/>
        </w:rPr>
        <w:t xml:space="preserve">3.0 </w:t>
      </w:r>
      <w:r w:rsidR="00154EA0" w:rsidRPr="002E0795">
        <w:rPr>
          <w:b/>
          <w:bCs/>
          <w:sz w:val="24"/>
          <w:szCs w:val="24"/>
        </w:rPr>
        <w:t xml:space="preserve">Scope of </w:t>
      </w:r>
      <w:r w:rsidR="00154EA0" w:rsidRPr="002E0795">
        <w:rPr>
          <w:b/>
          <w:sz w:val="24"/>
          <w:szCs w:val="24"/>
        </w:rPr>
        <w:t>Work</w:t>
      </w:r>
      <w:r w:rsidR="00154EA0" w:rsidRPr="002E0795">
        <w:rPr>
          <w:b/>
          <w:bCs/>
          <w:sz w:val="24"/>
          <w:szCs w:val="24"/>
        </w:rPr>
        <w:t>:</w:t>
      </w:r>
    </w:p>
    <w:p w:rsidR="00632202" w:rsidRDefault="00E43CEF" w:rsidP="002A71E3">
      <w:pPr>
        <w:autoSpaceDE w:val="0"/>
        <w:autoSpaceDN w:val="0"/>
        <w:adjustRightInd w:val="0"/>
        <w:spacing w:after="0" w:line="360" w:lineRule="auto"/>
        <w:jc w:val="both"/>
        <w:rPr>
          <w:rFonts w:cs="AGaramondPro-Regular"/>
          <w:sz w:val="24"/>
          <w:szCs w:val="24"/>
        </w:rPr>
      </w:pPr>
      <w:r w:rsidRPr="002E0795">
        <w:rPr>
          <w:rFonts w:cs="AGaramondPro-Regular"/>
          <w:sz w:val="24"/>
          <w:szCs w:val="24"/>
        </w:rPr>
        <w:t>The consultant shall be res</w:t>
      </w:r>
      <w:r w:rsidR="00DF6463">
        <w:rPr>
          <w:rFonts w:cs="AGaramondPro-Regular"/>
          <w:sz w:val="24"/>
          <w:szCs w:val="24"/>
        </w:rPr>
        <w:t xml:space="preserve">ponsible for providing support to the SMMU </w:t>
      </w:r>
      <w:r w:rsidR="00BF3135">
        <w:rPr>
          <w:rFonts w:cs="AGaramondPro-Regular"/>
          <w:sz w:val="24"/>
          <w:szCs w:val="24"/>
        </w:rPr>
        <w:t xml:space="preserve">on </w:t>
      </w:r>
      <w:r w:rsidR="002A71E3">
        <w:rPr>
          <w:rFonts w:cs="AGaramondPro-Regular"/>
          <w:sz w:val="24"/>
          <w:szCs w:val="24"/>
        </w:rPr>
        <w:t>agri-based livelihood promotion</w:t>
      </w:r>
      <w:r w:rsidR="00BF3135">
        <w:rPr>
          <w:rFonts w:cs="AGaramondPro-Regular"/>
          <w:sz w:val="24"/>
          <w:szCs w:val="24"/>
        </w:rPr>
        <w:t xml:space="preserve">. This will include developing strategy for improving farm based livelihoods, develop </w:t>
      </w:r>
      <w:r w:rsidR="00C6516F">
        <w:rPr>
          <w:rFonts w:cs="AGaramondPro-Regular"/>
          <w:sz w:val="24"/>
          <w:szCs w:val="24"/>
        </w:rPr>
        <w:t xml:space="preserve">ToR for hiring technical partners, designing improved package of agricultural practices for the small and marginal farmers, suggest drudgery reduction mechanisms in the agriculture sector, develop and design training modules and ensure its delivery. </w:t>
      </w:r>
      <w:r w:rsidR="00BF3135">
        <w:rPr>
          <w:rFonts w:cs="AGaramondPro-Regular"/>
          <w:sz w:val="24"/>
          <w:szCs w:val="24"/>
        </w:rPr>
        <w:t xml:space="preserve">S/he may also </w:t>
      </w:r>
      <w:r w:rsidR="00C6516F">
        <w:rPr>
          <w:rFonts w:cs="AGaramondPro-Regular"/>
          <w:sz w:val="24"/>
          <w:szCs w:val="24"/>
        </w:rPr>
        <w:t xml:space="preserve">provide required guidance to the </w:t>
      </w:r>
      <w:r w:rsidR="00BF3135">
        <w:rPr>
          <w:rFonts w:cs="AGaramondPro-Regular"/>
          <w:sz w:val="24"/>
          <w:szCs w:val="24"/>
        </w:rPr>
        <w:t xml:space="preserve">districts </w:t>
      </w:r>
      <w:r w:rsidR="00C6516F">
        <w:rPr>
          <w:rFonts w:cs="AGaramondPro-Regular"/>
          <w:sz w:val="24"/>
          <w:szCs w:val="24"/>
        </w:rPr>
        <w:t xml:space="preserve">and blocks in </w:t>
      </w:r>
      <w:r w:rsidR="00BF3135">
        <w:rPr>
          <w:rFonts w:cs="AGaramondPro-Regular"/>
          <w:sz w:val="24"/>
          <w:szCs w:val="24"/>
        </w:rPr>
        <w:t xml:space="preserve">implementation of district specific </w:t>
      </w:r>
      <w:r w:rsidR="00C6516F">
        <w:rPr>
          <w:rFonts w:cs="AGaramondPro-Regular"/>
          <w:sz w:val="24"/>
          <w:szCs w:val="24"/>
        </w:rPr>
        <w:t>agriculture</w:t>
      </w:r>
      <w:r w:rsidR="00BF3135">
        <w:rPr>
          <w:rFonts w:cs="AGaramondPro-Regular"/>
          <w:sz w:val="24"/>
          <w:szCs w:val="24"/>
        </w:rPr>
        <w:t xml:space="preserve"> plan. </w:t>
      </w:r>
    </w:p>
    <w:p w:rsidR="00E43CEF" w:rsidRPr="002E0795" w:rsidRDefault="00BF3135" w:rsidP="00E43CEF">
      <w:pPr>
        <w:autoSpaceDE w:val="0"/>
        <w:autoSpaceDN w:val="0"/>
        <w:adjustRightInd w:val="0"/>
        <w:spacing w:after="0" w:line="360" w:lineRule="auto"/>
        <w:rPr>
          <w:rFonts w:cs="AGaramondPro-Regular"/>
          <w:sz w:val="24"/>
          <w:szCs w:val="24"/>
        </w:rPr>
      </w:pPr>
      <w:r>
        <w:rPr>
          <w:rFonts w:cs="AGaramondPro-Regular"/>
          <w:sz w:val="24"/>
          <w:szCs w:val="24"/>
        </w:rPr>
        <w:t xml:space="preserve"> </w:t>
      </w:r>
    </w:p>
    <w:p w:rsidR="00135C88" w:rsidRPr="002E0795" w:rsidRDefault="00B65F83" w:rsidP="003F1BDB">
      <w:pPr>
        <w:pStyle w:val="ListParagraph"/>
        <w:numPr>
          <w:ilvl w:val="0"/>
          <w:numId w:val="19"/>
        </w:numPr>
        <w:autoSpaceDE w:val="0"/>
        <w:autoSpaceDN w:val="0"/>
        <w:adjustRightInd w:val="0"/>
        <w:spacing w:after="0" w:line="360" w:lineRule="auto"/>
        <w:rPr>
          <w:rFonts w:cs="AGaramondPro-Regular"/>
        </w:rPr>
      </w:pPr>
      <w:r w:rsidRPr="002E0795">
        <w:rPr>
          <w:b/>
          <w:sz w:val="24"/>
          <w:szCs w:val="24"/>
        </w:rPr>
        <w:t xml:space="preserve">Objectives: </w:t>
      </w:r>
    </w:p>
    <w:p w:rsidR="007C78AF" w:rsidRPr="00DC0977" w:rsidRDefault="007C78AF" w:rsidP="00632202">
      <w:pPr>
        <w:autoSpaceDE w:val="0"/>
        <w:autoSpaceDN w:val="0"/>
        <w:adjustRightInd w:val="0"/>
        <w:spacing w:after="0" w:line="360" w:lineRule="auto"/>
        <w:jc w:val="both"/>
        <w:rPr>
          <w:rFonts w:cs="AGaramondPro-Regular"/>
          <w:sz w:val="24"/>
          <w:szCs w:val="24"/>
        </w:rPr>
      </w:pPr>
      <w:r w:rsidRPr="00DC0977">
        <w:rPr>
          <w:rFonts w:cs="AGaramondPro-Regular"/>
          <w:sz w:val="24"/>
          <w:szCs w:val="24"/>
        </w:rPr>
        <w:t xml:space="preserve">To </w:t>
      </w:r>
      <w:r w:rsidR="00C6516F" w:rsidRPr="00DC0977">
        <w:rPr>
          <w:rFonts w:cs="AGaramondPro-Regular"/>
          <w:sz w:val="24"/>
          <w:szCs w:val="24"/>
        </w:rPr>
        <w:t xml:space="preserve">provide strategic guidance to the project in rolling out sustainable agriculture based livelihoods </w:t>
      </w:r>
      <w:r w:rsidR="00055395" w:rsidRPr="00DC0977">
        <w:rPr>
          <w:rFonts w:cs="AGaramondPro-Regular"/>
          <w:sz w:val="24"/>
          <w:szCs w:val="24"/>
        </w:rPr>
        <w:t xml:space="preserve">by developing </w:t>
      </w:r>
      <w:r w:rsidR="00DC0977">
        <w:rPr>
          <w:rFonts w:cs="AGaramondPro-Regular"/>
          <w:sz w:val="24"/>
          <w:szCs w:val="24"/>
        </w:rPr>
        <w:t xml:space="preserve">improved package of practices for small and marginal farmers. </w:t>
      </w:r>
      <w:r w:rsidR="00055395" w:rsidRPr="00DC0977">
        <w:rPr>
          <w:rFonts w:cs="AGaramondPro-Regular"/>
          <w:sz w:val="24"/>
          <w:szCs w:val="24"/>
        </w:rPr>
        <w:t xml:space="preserve"> </w:t>
      </w:r>
    </w:p>
    <w:p w:rsidR="00135C88" w:rsidRPr="002E0795" w:rsidRDefault="00135C88" w:rsidP="00135C88">
      <w:pPr>
        <w:autoSpaceDE w:val="0"/>
        <w:autoSpaceDN w:val="0"/>
        <w:adjustRightInd w:val="0"/>
        <w:spacing w:after="0"/>
        <w:jc w:val="both"/>
        <w:rPr>
          <w:sz w:val="24"/>
          <w:szCs w:val="24"/>
        </w:rPr>
      </w:pPr>
    </w:p>
    <w:p w:rsidR="00723A6E" w:rsidRPr="002E0795" w:rsidRDefault="004A68E2" w:rsidP="00D934E8">
      <w:pPr>
        <w:pStyle w:val="ListParagraph"/>
        <w:numPr>
          <w:ilvl w:val="0"/>
          <w:numId w:val="19"/>
        </w:numPr>
        <w:autoSpaceDE w:val="0"/>
        <w:autoSpaceDN w:val="0"/>
        <w:adjustRightInd w:val="0"/>
        <w:spacing w:after="0"/>
        <w:jc w:val="both"/>
        <w:rPr>
          <w:b/>
          <w:bCs/>
          <w:sz w:val="24"/>
          <w:szCs w:val="24"/>
        </w:rPr>
      </w:pPr>
      <w:r>
        <w:rPr>
          <w:b/>
          <w:bCs/>
          <w:sz w:val="24"/>
          <w:szCs w:val="24"/>
        </w:rPr>
        <w:t>Key Tasks and Responsibilities</w:t>
      </w:r>
      <w:r w:rsidR="00723A6E" w:rsidRPr="002E0795">
        <w:rPr>
          <w:b/>
          <w:bCs/>
          <w:sz w:val="24"/>
          <w:szCs w:val="24"/>
        </w:rPr>
        <w:t xml:space="preserve"> </w:t>
      </w:r>
    </w:p>
    <w:p w:rsidR="00055395" w:rsidRDefault="0055546C" w:rsidP="00632202">
      <w:pPr>
        <w:pStyle w:val="ListParagraph"/>
        <w:numPr>
          <w:ilvl w:val="0"/>
          <w:numId w:val="20"/>
        </w:numPr>
        <w:autoSpaceDE w:val="0"/>
        <w:autoSpaceDN w:val="0"/>
        <w:adjustRightInd w:val="0"/>
        <w:spacing w:after="0" w:line="360" w:lineRule="auto"/>
        <w:jc w:val="both"/>
        <w:rPr>
          <w:bCs/>
          <w:sz w:val="24"/>
          <w:szCs w:val="24"/>
        </w:rPr>
      </w:pPr>
      <w:r w:rsidRPr="00055395">
        <w:rPr>
          <w:bCs/>
          <w:sz w:val="24"/>
          <w:szCs w:val="24"/>
        </w:rPr>
        <w:t xml:space="preserve">Support SMMU in scaling up and existing </w:t>
      </w:r>
      <w:r w:rsidR="0056714D">
        <w:rPr>
          <w:bCs/>
          <w:sz w:val="24"/>
          <w:szCs w:val="24"/>
        </w:rPr>
        <w:t xml:space="preserve">Agriculture based </w:t>
      </w:r>
      <w:r w:rsidRPr="00055395">
        <w:rPr>
          <w:bCs/>
          <w:sz w:val="24"/>
          <w:szCs w:val="24"/>
        </w:rPr>
        <w:t xml:space="preserve">livelihoods activities </w:t>
      </w:r>
      <w:r w:rsidR="002B5601">
        <w:rPr>
          <w:bCs/>
          <w:sz w:val="24"/>
          <w:szCs w:val="24"/>
        </w:rPr>
        <w:t>support the development new proposals and livelihood sectors on agriculture an allied products.</w:t>
      </w:r>
    </w:p>
    <w:p w:rsidR="0056714D" w:rsidRDefault="0056714D" w:rsidP="00632202">
      <w:pPr>
        <w:pStyle w:val="ListParagraph"/>
        <w:numPr>
          <w:ilvl w:val="0"/>
          <w:numId w:val="20"/>
        </w:numPr>
        <w:autoSpaceDE w:val="0"/>
        <w:autoSpaceDN w:val="0"/>
        <w:adjustRightInd w:val="0"/>
        <w:spacing w:after="0" w:line="360" w:lineRule="auto"/>
        <w:jc w:val="both"/>
        <w:rPr>
          <w:bCs/>
          <w:sz w:val="24"/>
          <w:szCs w:val="24"/>
        </w:rPr>
      </w:pPr>
      <w:r>
        <w:rPr>
          <w:bCs/>
          <w:sz w:val="24"/>
          <w:szCs w:val="24"/>
        </w:rPr>
        <w:t xml:space="preserve">Develop Strategy and Networking with Line Departments for dovetailing inputs, implements, technology and support in project districts. </w:t>
      </w:r>
    </w:p>
    <w:p w:rsidR="0055546C" w:rsidRDefault="0055546C" w:rsidP="00632202">
      <w:pPr>
        <w:pStyle w:val="ListParagraph"/>
        <w:numPr>
          <w:ilvl w:val="0"/>
          <w:numId w:val="20"/>
        </w:numPr>
        <w:autoSpaceDE w:val="0"/>
        <w:autoSpaceDN w:val="0"/>
        <w:adjustRightInd w:val="0"/>
        <w:spacing w:after="0" w:line="360" w:lineRule="auto"/>
        <w:jc w:val="both"/>
        <w:rPr>
          <w:bCs/>
          <w:sz w:val="24"/>
          <w:szCs w:val="24"/>
        </w:rPr>
      </w:pPr>
      <w:r>
        <w:rPr>
          <w:bCs/>
          <w:sz w:val="24"/>
          <w:szCs w:val="24"/>
        </w:rPr>
        <w:t>D</w:t>
      </w:r>
      <w:r w:rsidR="00EA30E6">
        <w:rPr>
          <w:bCs/>
          <w:sz w:val="24"/>
          <w:szCs w:val="24"/>
        </w:rPr>
        <w:t xml:space="preserve">evelop Implementation Strategy for Agriculture based Interventions </w:t>
      </w:r>
    </w:p>
    <w:p w:rsidR="0055546C" w:rsidRPr="00DC0977" w:rsidRDefault="00B416E1" w:rsidP="0055546C">
      <w:pPr>
        <w:pStyle w:val="ListParagraph"/>
        <w:numPr>
          <w:ilvl w:val="0"/>
          <w:numId w:val="20"/>
        </w:numPr>
        <w:autoSpaceDE w:val="0"/>
        <w:autoSpaceDN w:val="0"/>
        <w:adjustRightInd w:val="0"/>
        <w:spacing w:after="0" w:line="360" w:lineRule="auto"/>
        <w:jc w:val="both"/>
        <w:rPr>
          <w:bCs/>
          <w:sz w:val="24"/>
          <w:szCs w:val="24"/>
        </w:rPr>
      </w:pPr>
      <w:r>
        <w:rPr>
          <w:bCs/>
          <w:sz w:val="24"/>
          <w:szCs w:val="24"/>
        </w:rPr>
        <w:t>D</w:t>
      </w:r>
      <w:r w:rsidR="0055546C" w:rsidRPr="00DC0977">
        <w:rPr>
          <w:bCs/>
          <w:sz w:val="24"/>
          <w:szCs w:val="24"/>
        </w:rPr>
        <w:t>esign methodology for promotion of community led extension mechanism</w:t>
      </w:r>
    </w:p>
    <w:p w:rsidR="0055546C" w:rsidRPr="0055546C" w:rsidRDefault="00B416E1" w:rsidP="0055546C">
      <w:pPr>
        <w:pStyle w:val="ListParagraph"/>
        <w:numPr>
          <w:ilvl w:val="0"/>
          <w:numId w:val="20"/>
        </w:numPr>
        <w:autoSpaceDE w:val="0"/>
        <w:autoSpaceDN w:val="0"/>
        <w:adjustRightInd w:val="0"/>
        <w:spacing w:after="0" w:line="360" w:lineRule="auto"/>
        <w:jc w:val="both"/>
        <w:rPr>
          <w:bCs/>
          <w:sz w:val="24"/>
          <w:szCs w:val="24"/>
        </w:rPr>
      </w:pPr>
      <w:r>
        <w:rPr>
          <w:bCs/>
          <w:sz w:val="24"/>
          <w:szCs w:val="24"/>
        </w:rPr>
        <w:t>D</w:t>
      </w:r>
      <w:r w:rsidR="0055546C">
        <w:rPr>
          <w:bCs/>
          <w:sz w:val="24"/>
          <w:szCs w:val="24"/>
        </w:rPr>
        <w:t>evelop governance structures and systems for effective management of Producers</w:t>
      </w:r>
      <w:r w:rsidR="002B5601">
        <w:rPr>
          <w:bCs/>
          <w:sz w:val="24"/>
          <w:szCs w:val="24"/>
        </w:rPr>
        <w:t xml:space="preserve"> organization</w:t>
      </w:r>
      <w:r w:rsidR="0055546C">
        <w:rPr>
          <w:bCs/>
          <w:sz w:val="24"/>
          <w:szCs w:val="24"/>
        </w:rPr>
        <w:t>.</w:t>
      </w:r>
    </w:p>
    <w:p w:rsidR="00ED5752" w:rsidRPr="008C67AF" w:rsidRDefault="00B416E1" w:rsidP="00632202">
      <w:pPr>
        <w:pStyle w:val="ListParagraph"/>
        <w:numPr>
          <w:ilvl w:val="0"/>
          <w:numId w:val="20"/>
        </w:numPr>
        <w:autoSpaceDE w:val="0"/>
        <w:autoSpaceDN w:val="0"/>
        <w:adjustRightInd w:val="0"/>
        <w:spacing w:after="0" w:line="360" w:lineRule="auto"/>
        <w:jc w:val="both"/>
        <w:rPr>
          <w:bCs/>
          <w:sz w:val="24"/>
          <w:szCs w:val="24"/>
        </w:rPr>
      </w:pPr>
      <w:r>
        <w:rPr>
          <w:bCs/>
          <w:sz w:val="24"/>
          <w:szCs w:val="24"/>
        </w:rPr>
        <w:t xml:space="preserve">Develop </w:t>
      </w:r>
      <w:r w:rsidR="00ED5752" w:rsidRPr="008C67AF">
        <w:rPr>
          <w:bCs/>
          <w:sz w:val="24"/>
          <w:szCs w:val="24"/>
        </w:rPr>
        <w:t xml:space="preserve"> livelihoods monitoring plan with quality assurance </w:t>
      </w:r>
    </w:p>
    <w:p w:rsidR="00ED5752" w:rsidRPr="008C67AF" w:rsidRDefault="00333E39" w:rsidP="00632202">
      <w:pPr>
        <w:pStyle w:val="ListParagraph"/>
        <w:numPr>
          <w:ilvl w:val="0"/>
          <w:numId w:val="20"/>
        </w:numPr>
        <w:autoSpaceDE w:val="0"/>
        <w:autoSpaceDN w:val="0"/>
        <w:adjustRightInd w:val="0"/>
        <w:spacing w:after="0" w:line="360" w:lineRule="auto"/>
        <w:jc w:val="both"/>
        <w:rPr>
          <w:bCs/>
          <w:sz w:val="24"/>
          <w:szCs w:val="24"/>
        </w:rPr>
      </w:pPr>
      <w:r>
        <w:rPr>
          <w:bCs/>
          <w:sz w:val="24"/>
          <w:szCs w:val="24"/>
        </w:rPr>
        <w:t xml:space="preserve">Develop Capacity Building Plan and facilitate training to </w:t>
      </w:r>
      <w:r w:rsidR="005E2B72">
        <w:rPr>
          <w:bCs/>
          <w:sz w:val="24"/>
          <w:szCs w:val="24"/>
        </w:rPr>
        <w:t>staff and communi</w:t>
      </w:r>
      <w:r>
        <w:rPr>
          <w:bCs/>
          <w:sz w:val="24"/>
          <w:szCs w:val="24"/>
        </w:rPr>
        <w:t>ty for effective implementation of the program.</w:t>
      </w:r>
    </w:p>
    <w:p w:rsidR="006E3A74" w:rsidRDefault="00A44B52" w:rsidP="00632202">
      <w:pPr>
        <w:pStyle w:val="ListParagraph"/>
        <w:numPr>
          <w:ilvl w:val="0"/>
          <w:numId w:val="20"/>
        </w:numPr>
        <w:autoSpaceDE w:val="0"/>
        <w:autoSpaceDN w:val="0"/>
        <w:adjustRightInd w:val="0"/>
        <w:spacing w:after="0" w:line="360" w:lineRule="auto"/>
        <w:jc w:val="both"/>
        <w:rPr>
          <w:bCs/>
          <w:sz w:val="24"/>
          <w:szCs w:val="24"/>
        </w:rPr>
      </w:pPr>
      <w:r>
        <w:rPr>
          <w:bCs/>
          <w:sz w:val="24"/>
          <w:szCs w:val="24"/>
        </w:rPr>
        <w:t>D</w:t>
      </w:r>
      <w:r w:rsidR="001A0101" w:rsidRPr="002E0795">
        <w:rPr>
          <w:bCs/>
          <w:sz w:val="24"/>
          <w:szCs w:val="24"/>
        </w:rPr>
        <w:t>evelop crop wise training module</w:t>
      </w:r>
      <w:r w:rsidR="00D20386">
        <w:rPr>
          <w:bCs/>
          <w:sz w:val="24"/>
          <w:szCs w:val="24"/>
        </w:rPr>
        <w:t>s</w:t>
      </w:r>
      <w:r w:rsidR="001A0101" w:rsidRPr="002E0795">
        <w:rPr>
          <w:bCs/>
          <w:sz w:val="24"/>
          <w:szCs w:val="24"/>
        </w:rPr>
        <w:t xml:space="preserve"> for Producers Groups </w:t>
      </w:r>
      <w:r w:rsidR="00D20386">
        <w:rPr>
          <w:bCs/>
          <w:sz w:val="24"/>
          <w:szCs w:val="24"/>
        </w:rPr>
        <w:t>and the agri-CRPs.</w:t>
      </w:r>
    </w:p>
    <w:p w:rsidR="002B5601" w:rsidRDefault="002B5601" w:rsidP="00632202">
      <w:pPr>
        <w:pStyle w:val="ListParagraph"/>
        <w:numPr>
          <w:ilvl w:val="0"/>
          <w:numId w:val="20"/>
        </w:numPr>
        <w:autoSpaceDE w:val="0"/>
        <w:autoSpaceDN w:val="0"/>
        <w:adjustRightInd w:val="0"/>
        <w:spacing w:after="0" w:line="360" w:lineRule="auto"/>
        <w:jc w:val="both"/>
        <w:rPr>
          <w:bCs/>
          <w:sz w:val="24"/>
          <w:szCs w:val="24"/>
        </w:rPr>
      </w:pPr>
      <w:r>
        <w:rPr>
          <w:bCs/>
          <w:sz w:val="24"/>
          <w:szCs w:val="24"/>
        </w:rPr>
        <w:t>Any other tasks is assigned by appropriate authority.</w:t>
      </w:r>
    </w:p>
    <w:p w:rsidR="00642406" w:rsidRDefault="00642406" w:rsidP="00642406">
      <w:pPr>
        <w:pStyle w:val="ListParagraph"/>
        <w:autoSpaceDE w:val="0"/>
        <w:autoSpaceDN w:val="0"/>
        <w:adjustRightInd w:val="0"/>
        <w:spacing w:after="0" w:line="360" w:lineRule="auto"/>
        <w:jc w:val="both"/>
        <w:rPr>
          <w:bCs/>
          <w:sz w:val="24"/>
          <w:szCs w:val="24"/>
        </w:rPr>
      </w:pPr>
    </w:p>
    <w:p w:rsidR="008C67AF" w:rsidRDefault="00642406" w:rsidP="00545BC7">
      <w:pPr>
        <w:pStyle w:val="ListParagraph"/>
        <w:autoSpaceDE w:val="0"/>
        <w:autoSpaceDN w:val="0"/>
        <w:adjustRightInd w:val="0"/>
        <w:spacing w:after="0" w:line="360" w:lineRule="auto"/>
        <w:jc w:val="both"/>
        <w:rPr>
          <w:bCs/>
          <w:sz w:val="24"/>
          <w:szCs w:val="24"/>
        </w:rPr>
      </w:pPr>
      <w:r>
        <w:rPr>
          <w:bCs/>
          <w:sz w:val="24"/>
          <w:szCs w:val="24"/>
        </w:rPr>
        <w:lastRenderedPageBreak/>
        <w:t>In alignment with the Annual Action Plan of 2015-16 and in consultation with the verti</w:t>
      </w:r>
      <w:r w:rsidR="00761D42">
        <w:rPr>
          <w:bCs/>
          <w:sz w:val="24"/>
          <w:szCs w:val="24"/>
        </w:rPr>
        <w:t>cal head</w:t>
      </w:r>
      <w:r>
        <w:rPr>
          <w:bCs/>
          <w:sz w:val="24"/>
          <w:szCs w:val="24"/>
        </w:rPr>
        <w:t>, the consultant will prepare his/her deliverables on quarterly basis and implement the same with prior approval of the committee.</w:t>
      </w:r>
    </w:p>
    <w:p w:rsidR="006E3A74" w:rsidRPr="002E0795" w:rsidRDefault="006E3A74" w:rsidP="006E3A74">
      <w:pPr>
        <w:autoSpaceDE w:val="0"/>
        <w:autoSpaceDN w:val="0"/>
        <w:adjustRightInd w:val="0"/>
        <w:spacing w:after="0"/>
        <w:jc w:val="both"/>
        <w:rPr>
          <w:b/>
          <w:bCs/>
          <w:sz w:val="24"/>
          <w:szCs w:val="24"/>
        </w:rPr>
      </w:pPr>
    </w:p>
    <w:p w:rsidR="0017175A" w:rsidRPr="002E0795" w:rsidRDefault="0017175A" w:rsidP="0017175A">
      <w:pPr>
        <w:pStyle w:val="ListParagraph"/>
        <w:numPr>
          <w:ilvl w:val="0"/>
          <w:numId w:val="19"/>
        </w:numPr>
        <w:spacing w:line="360" w:lineRule="auto"/>
        <w:jc w:val="both"/>
        <w:rPr>
          <w:b/>
          <w:sz w:val="24"/>
          <w:szCs w:val="24"/>
        </w:rPr>
      </w:pPr>
      <w:r w:rsidRPr="002E0795">
        <w:rPr>
          <w:b/>
          <w:sz w:val="24"/>
          <w:szCs w:val="24"/>
        </w:rPr>
        <w:t>Duration of assignment</w:t>
      </w:r>
    </w:p>
    <w:p w:rsidR="0017175A" w:rsidRPr="002E0795" w:rsidRDefault="000B3F0D" w:rsidP="0017175A">
      <w:pPr>
        <w:spacing w:line="360" w:lineRule="auto"/>
        <w:ind w:firstLine="360"/>
        <w:jc w:val="both"/>
        <w:rPr>
          <w:sz w:val="24"/>
          <w:szCs w:val="24"/>
        </w:rPr>
      </w:pPr>
      <w:r>
        <w:rPr>
          <w:sz w:val="24"/>
          <w:szCs w:val="24"/>
        </w:rPr>
        <w:t xml:space="preserve">The duration of the assignment </w:t>
      </w:r>
      <w:r w:rsidR="0017175A" w:rsidRPr="002E0795">
        <w:rPr>
          <w:sz w:val="24"/>
          <w:szCs w:val="24"/>
        </w:rPr>
        <w:t xml:space="preserve">will be </w:t>
      </w:r>
      <w:r>
        <w:rPr>
          <w:sz w:val="24"/>
          <w:szCs w:val="24"/>
        </w:rPr>
        <w:t xml:space="preserve">initially for a period of One Year </w:t>
      </w:r>
      <w:r w:rsidR="002944F7">
        <w:rPr>
          <w:sz w:val="24"/>
          <w:szCs w:val="24"/>
        </w:rPr>
        <w:t xml:space="preserve">(Extendable based on Performance) </w:t>
      </w:r>
      <w:r w:rsidR="0017175A" w:rsidRPr="002E0795">
        <w:rPr>
          <w:sz w:val="24"/>
          <w:szCs w:val="24"/>
        </w:rPr>
        <w:t xml:space="preserve">from award of </w:t>
      </w:r>
      <w:r w:rsidR="002D245E">
        <w:rPr>
          <w:sz w:val="24"/>
          <w:szCs w:val="24"/>
        </w:rPr>
        <w:t xml:space="preserve">the </w:t>
      </w:r>
      <w:r w:rsidR="0017175A" w:rsidRPr="002E0795">
        <w:rPr>
          <w:sz w:val="24"/>
          <w:szCs w:val="24"/>
        </w:rPr>
        <w:t>contract.</w:t>
      </w:r>
    </w:p>
    <w:p w:rsidR="0017175A" w:rsidRPr="007F6AB3" w:rsidRDefault="0017175A" w:rsidP="006A238A">
      <w:pPr>
        <w:numPr>
          <w:ilvl w:val="0"/>
          <w:numId w:val="19"/>
        </w:numPr>
        <w:autoSpaceDE w:val="0"/>
        <w:autoSpaceDN w:val="0"/>
        <w:adjustRightInd w:val="0"/>
        <w:spacing w:after="0"/>
        <w:jc w:val="both"/>
        <w:rPr>
          <w:b/>
          <w:bCs/>
          <w:sz w:val="24"/>
          <w:szCs w:val="24"/>
        </w:rPr>
      </w:pPr>
      <w:r w:rsidRPr="002E0795">
        <w:rPr>
          <w:b/>
          <w:sz w:val="24"/>
          <w:szCs w:val="24"/>
        </w:rPr>
        <w:t>Reporting</w:t>
      </w:r>
    </w:p>
    <w:p w:rsidR="000B3588" w:rsidRPr="00204182" w:rsidRDefault="000B3588" w:rsidP="00F60881">
      <w:pPr>
        <w:autoSpaceDE w:val="0"/>
        <w:autoSpaceDN w:val="0"/>
        <w:adjustRightInd w:val="0"/>
        <w:spacing w:after="0"/>
        <w:ind w:left="360"/>
        <w:jc w:val="both"/>
        <w:rPr>
          <w:sz w:val="24"/>
          <w:szCs w:val="24"/>
        </w:rPr>
      </w:pPr>
      <w:r w:rsidRPr="002E0795">
        <w:rPr>
          <w:sz w:val="24"/>
          <w:szCs w:val="24"/>
        </w:rPr>
        <w:t>SMD, OL</w:t>
      </w:r>
      <w:r>
        <w:rPr>
          <w:sz w:val="24"/>
          <w:szCs w:val="24"/>
        </w:rPr>
        <w:t xml:space="preserve">M will designate one Officer </w:t>
      </w:r>
      <w:r w:rsidRPr="002E0795">
        <w:rPr>
          <w:sz w:val="24"/>
          <w:szCs w:val="24"/>
        </w:rPr>
        <w:t>as Team Leader to liaise with and provide the consultant with necessary support to carry out the assignment</w:t>
      </w:r>
      <w:r>
        <w:rPr>
          <w:sz w:val="24"/>
          <w:szCs w:val="24"/>
        </w:rPr>
        <w:t xml:space="preserve">. </w:t>
      </w:r>
      <w:r w:rsidRPr="002E0795">
        <w:rPr>
          <w:sz w:val="24"/>
          <w:szCs w:val="24"/>
        </w:rPr>
        <w:t xml:space="preserve">The consultant will </w:t>
      </w:r>
      <w:r>
        <w:rPr>
          <w:sz w:val="24"/>
          <w:szCs w:val="24"/>
        </w:rPr>
        <w:t>submit work done report on monthly basis</w:t>
      </w:r>
      <w:r w:rsidRPr="002E0795">
        <w:rPr>
          <w:sz w:val="24"/>
          <w:szCs w:val="24"/>
        </w:rPr>
        <w:t xml:space="preserve">. </w:t>
      </w:r>
      <w:r>
        <w:rPr>
          <w:sz w:val="24"/>
          <w:szCs w:val="24"/>
        </w:rPr>
        <w:t>The consultancy fee to the Consultant will be paid on monthly basis. The work done report of the consulta</w:t>
      </w:r>
      <w:r w:rsidR="00434BD8">
        <w:rPr>
          <w:sz w:val="24"/>
          <w:szCs w:val="24"/>
        </w:rPr>
        <w:t>nt will be reviewed on monthly</w:t>
      </w:r>
      <w:r>
        <w:rPr>
          <w:sz w:val="24"/>
          <w:szCs w:val="24"/>
        </w:rPr>
        <w:t xml:space="preserve"> basis by a committee to be formed for this purpose.</w:t>
      </w:r>
    </w:p>
    <w:p w:rsidR="0072312D" w:rsidRDefault="0072312D" w:rsidP="000B3588">
      <w:pPr>
        <w:autoSpaceDE w:val="0"/>
        <w:autoSpaceDN w:val="0"/>
        <w:adjustRightInd w:val="0"/>
        <w:spacing w:after="0"/>
        <w:jc w:val="both"/>
        <w:rPr>
          <w:b/>
          <w:bCs/>
          <w:sz w:val="24"/>
          <w:szCs w:val="24"/>
        </w:rPr>
      </w:pPr>
    </w:p>
    <w:p w:rsidR="007F6AB3" w:rsidRPr="00FC2899" w:rsidRDefault="007F6AB3" w:rsidP="006A238A">
      <w:pPr>
        <w:numPr>
          <w:ilvl w:val="0"/>
          <w:numId w:val="19"/>
        </w:numPr>
        <w:autoSpaceDE w:val="0"/>
        <w:autoSpaceDN w:val="0"/>
        <w:adjustRightInd w:val="0"/>
        <w:spacing w:after="0"/>
        <w:jc w:val="both"/>
        <w:rPr>
          <w:b/>
          <w:bCs/>
          <w:sz w:val="24"/>
          <w:szCs w:val="24"/>
        </w:rPr>
      </w:pPr>
      <w:r w:rsidRPr="006C3345">
        <w:rPr>
          <w:b/>
          <w:sz w:val="24"/>
          <w:szCs w:val="24"/>
        </w:rPr>
        <w:t>Input:</w:t>
      </w:r>
    </w:p>
    <w:p w:rsidR="00FC2899" w:rsidRPr="006B6912" w:rsidRDefault="00FC2899" w:rsidP="00FC2899">
      <w:pPr>
        <w:spacing w:after="0" w:line="360" w:lineRule="auto"/>
        <w:ind w:left="360"/>
        <w:jc w:val="both"/>
        <w:rPr>
          <w:rFonts w:cs="Calibri"/>
          <w:sz w:val="24"/>
          <w:szCs w:val="24"/>
        </w:rPr>
      </w:pPr>
      <w:r w:rsidRPr="006B6912">
        <w:rPr>
          <w:rFonts w:cs="Calibri"/>
          <w:sz w:val="24"/>
          <w:szCs w:val="24"/>
        </w:rPr>
        <w:t>The consultant w</w:t>
      </w:r>
      <w:r>
        <w:rPr>
          <w:rFonts w:cs="Calibri"/>
          <w:sz w:val="24"/>
          <w:szCs w:val="24"/>
        </w:rPr>
        <w:t>ill closely work with the Team Lead –Livelihoods and Professionals of Livelihoods Vertical. They will provide required support to the consultant. Office space and stationary will be provided by the project.</w:t>
      </w:r>
    </w:p>
    <w:p w:rsidR="00FC2899" w:rsidRPr="00AC4185" w:rsidRDefault="00FC2899" w:rsidP="00AC4185">
      <w:pPr>
        <w:numPr>
          <w:ilvl w:val="0"/>
          <w:numId w:val="19"/>
        </w:numPr>
        <w:spacing w:after="0" w:line="360" w:lineRule="auto"/>
        <w:jc w:val="both"/>
        <w:rPr>
          <w:rFonts w:cs="Calibri"/>
          <w:sz w:val="24"/>
          <w:szCs w:val="24"/>
        </w:rPr>
      </w:pPr>
      <w:r>
        <w:rPr>
          <w:rFonts w:cs="Calibri"/>
          <w:sz w:val="24"/>
          <w:szCs w:val="24"/>
        </w:rPr>
        <w:t xml:space="preserve">Vehicle will be provided by the Project for field </w:t>
      </w:r>
      <w:r w:rsidR="00FD7AC7">
        <w:rPr>
          <w:rFonts w:cs="Calibri"/>
          <w:sz w:val="24"/>
          <w:szCs w:val="24"/>
        </w:rPr>
        <w:t xml:space="preserve">visit of the consultant. TA </w:t>
      </w:r>
      <w:r w:rsidR="009574C1">
        <w:rPr>
          <w:rFonts w:cs="Calibri"/>
          <w:sz w:val="24"/>
          <w:szCs w:val="24"/>
        </w:rPr>
        <w:t xml:space="preserve">and </w:t>
      </w:r>
      <w:r w:rsidR="00FD7AC7">
        <w:rPr>
          <w:rFonts w:cs="Calibri"/>
          <w:sz w:val="24"/>
          <w:szCs w:val="24"/>
        </w:rPr>
        <w:t xml:space="preserve">DA </w:t>
      </w:r>
      <w:r>
        <w:rPr>
          <w:rFonts w:cs="Calibri"/>
          <w:sz w:val="24"/>
          <w:szCs w:val="24"/>
        </w:rPr>
        <w:t>will be provided as applicable to th</w:t>
      </w:r>
      <w:r w:rsidR="00F2307C">
        <w:rPr>
          <w:rFonts w:cs="Calibri"/>
          <w:sz w:val="24"/>
          <w:szCs w:val="24"/>
        </w:rPr>
        <w:t>e post of State Program Manager,</w:t>
      </w:r>
      <w:r w:rsidR="00126472">
        <w:rPr>
          <w:rFonts w:cs="Calibri"/>
          <w:sz w:val="24"/>
          <w:szCs w:val="24"/>
        </w:rPr>
        <w:t xml:space="preserve"> </w:t>
      </w:r>
      <w:r w:rsidR="00F2307C">
        <w:rPr>
          <w:rFonts w:cs="Calibri"/>
          <w:sz w:val="24"/>
          <w:szCs w:val="24"/>
        </w:rPr>
        <w:t>SMMU.</w:t>
      </w:r>
      <w:r w:rsidR="00837D98">
        <w:rPr>
          <w:rFonts w:cs="Calibri"/>
          <w:sz w:val="24"/>
          <w:szCs w:val="24"/>
        </w:rPr>
        <w:t xml:space="preserve"> </w:t>
      </w:r>
      <w:r w:rsidR="00264153">
        <w:rPr>
          <w:rFonts w:cs="Calibri"/>
          <w:sz w:val="24"/>
          <w:szCs w:val="24"/>
        </w:rPr>
        <w:t>Telephone</w:t>
      </w:r>
      <w:r w:rsidR="00FD7AC7">
        <w:rPr>
          <w:rFonts w:cs="Calibri"/>
          <w:sz w:val="24"/>
          <w:szCs w:val="24"/>
        </w:rPr>
        <w:t xml:space="preserve"> Allowance will be provided to the Consultant on monthly basis </w:t>
      </w:r>
      <w:r w:rsidR="00837D98">
        <w:rPr>
          <w:rFonts w:cs="Calibri"/>
          <w:sz w:val="24"/>
          <w:szCs w:val="24"/>
        </w:rPr>
        <w:t>as applicable to the post of State Program Manager at SMMU.</w:t>
      </w:r>
      <w:r>
        <w:rPr>
          <w:rFonts w:cs="Calibri"/>
          <w:sz w:val="24"/>
          <w:szCs w:val="24"/>
        </w:rPr>
        <w:t xml:space="preserve"> </w:t>
      </w:r>
    </w:p>
    <w:p w:rsidR="006A238A" w:rsidRPr="002E0795" w:rsidRDefault="00135C88" w:rsidP="006A238A">
      <w:pPr>
        <w:numPr>
          <w:ilvl w:val="0"/>
          <w:numId w:val="19"/>
        </w:numPr>
        <w:autoSpaceDE w:val="0"/>
        <w:autoSpaceDN w:val="0"/>
        <w:adjustRightInd w:val="0"/>
        <w:spacing w:after="0"/>
        <w:jc w:val="both"/>
        <w:rPr>
          <w:b/>
          <w:sz w:val="24"/>
          <w:szCs w:val="24"/>
        </w:rPr>
      </w:pPr>
      <w:r w:rsidRPr="002E0795">
        <w:rPr>
          <w:b/>
          <w:sz w:val="24"/>
          <w:szCs w:val="24"/>
        </w:rPr>
        <w:t>Eligibility criteria:</w:t>
      </w:r>
    </w:p>
    <w:p w:rsidR="006B6912" w:rsidRDefault="002E5555" w:rsidP="006B6912">
      <w:pPr>
        <w:pStyle w:val="NoSpacing"/>
        <w:numPr>
          <w:ilvl w:val="0"/>
          <w:numId w:val="24"/>
        </w:numPr>
        <w:spacing w:line="360" w:lineRule="auto"/>
        <w:jc w:val="both"/>
        <w:rPr>
          <w:sz w:val="24"/>
          <w:szCs w:val="24"/>
        </w:rPr>
      </w:pPr>
      <w:r>
        <w:rPr>
          <w:b/>
          <w:sz w:val="24"/>
          <w:szCs w:val="24"/>
        </w:rPr>
        <w:t xml:space="preserve">Essential </w:t>
      </w:r>
      <w:r w:rsidR="006B6912" w:rsidRPr="003C642F">
        <w:rPr>
          <w:b/>
          <w:sz w:val="24"/>
          <w:szCs w:val="24"/>
        </w:rPr>
        <w:t>Educational Qualification</w:t>
      </w:r>
      <w:r w:rsidR="006B6912" w:rsidRPr="001713DF">
        <w:rPr>
          <w:sz w:val="24"/>
          <w:szCs w:val="24"/>
        </w:rPr>
        <w:t xml:space="preserve">: </w:t>
      </w:r>
      <w:r w:rsidR="0049627F">
        <w:rPr>
          <w:sz w:val="24"/>
          <w:szCs w:val="24"/>
        </w:rPr>
        <w:t xml:space="preserve">Minimum </w:t>
      </w:r>
      <w:r w:rsidR="003C642F">
        <w:rPr>
          <w:sz w:val="24"/>
          <w:szCs w:val="24"/>
        </w:rPr>
        <w:t>M.Sc.</w:t>
      </w:r>
      <w:r w:rsidR="00ED3DFF">
        <w:rPr>
          <w:sz w:val="24"/>
          <w:szCs w:val="24"/>
        </w:rPr>
        <w:t xml:space="preserve"> Agriculture</w:t>
      </w:r>
      <w:r w:rsidR="00373C4A">
        <w:rPr>
          <w:sz w:val="24"/>
          <w:szCs w:val="24"/>
        </w:rPr>
        <w:t>.</w:t>
      </w:r>
    </w:p>
    <w:p w:rsidR="003C642F" w:rsidRPr="003C642F" w:rsidRDefault="003C642F" w:rsidP="003C642F">
      <w:pPr>
        <w:pStyle w:val="NoSpacing"/>
        <w:spacing w:line="360" w:lineRule="auto"/>
        <w:ind w:left="720"/>
        <w:jc w:val="both"/>
        <w:rPr>
          <w:b/>
          <w:sz w:val="24"/>
          <w:szCs w:val="24"/>
        </w:rPr>
      </w:pPr>
      <w:r w:rsidRPr="003C642F">
        <w:rPr>
          <w:b/>
          <w:sz w:val="24"/>
          <w:szCs w:val="24"/>
        </w:rPr>
        <w:t>Experience:</w:t>
      </w:r>
    </w:p>
    <w:p w:rsidR="00A53A45" w:rsidRDefault="006B6912" w:rsidP="00676A5A">
      <w:pPr>
        <w:pStyle w:val="NoSpacing"/>
        <w:numPr>
          <w:ilvl w:val="0"/>
          <w:numId w:val="24"/>
        </w:numPr>
        <w:spacing w:line="360" w:lineRule="auto"/>
        <w:jc w:val="both"/>
        <w:rPr>
          <w:sz w:val="24"/>
          <w:szCs w:val="24"/>
        </w:rPr>
      </w:pPr>
      <w:r w:rsidRPr="00A53A45">
        <w:rPr>
          <w:sz w:val="24"/>
          <w:szCs w:val="24"/>
        </w:rPr>
        <w:t>M</w:t>
      </w:r>
      <w:r w:rsidR="0017175A" w:rsidRPr="00A53A45">
        <w:rPr>
          <w:sz w:val="24"/>
          <w:szCs w:val="24"/>
        </w:rPr>
        <w:t xml:space="preserve">inimum </w:t>
      </w:r>
      <w:r w:rsidR="00366A09" w:rsidRPr="00A53A45">
        <w:rPr>
          <w:sz w:val="24"/>
          <w:szCs w:val="24"/>
        </w:rPr>
        <w:t>10</w:t>
      </w:r>
      <w:r w:rsidR="0017175A" w:rsidRPr="00A53A45">
        <w:rPr>
          <w:sz w:val="24"/>
          <w:szCs w:val="24"/>
        </w:rPr>
        <w:t xml:space="preserve"> years of </w:t>
      </w:r>
      <w:r w:rsidR="00F86881" w:rsidRPr="00A53A45">
        <w:rPr>
          <w:sz w:val="24"/>
          <w:szCs w:val="24"/>
        </w:rPr>
        <w:t xml:space="preserve">Overall </w:t>
      </w:r>
      <w:r w:rsidR="0017175A" w:rsidRPr="00A53A45">
        <w:rPr>
          <w:sz w:val="24"/>
          <w:szCs w:val="24"/>
        </w:rPr>
        <w:t xml:space="preserve">experience in </w:t>
      </w:r>
      <w:r w:rsidR="00366A09" w:rsidRPr="00A53A45">
        <w:rPr>
          <w:sz w:val="24"/>
          <w:szCs w:val="24"/>
        </w:rPr>
        <w:t xml:space="preserve">the field of Agriculture in </w:t>
      </w:r>
      <w:r w:rsidR="007926F5">
        <w:rPr>
          <w:sz w:val="24"/>
          <w:szCs w:val="24"/>
        </w:rPr>
        <w:t xml:space="preserve">Central/State Govt. in </w:t>
      </w:r>
      <w:r w:rsidR="00366A09" w:rsidRPr="00A53A45">
        <w:rPr>
          <w:sz w:val="24"/>
          <w:szCs w:val="24"/>
        </w:rPr>
        <w:t xml:space="preserve">the State of Odisha </w:t>
      </w:r>
      <w:r w:rsidR="002173BC">
        <w:rPr>
          <w:sz w:val="24"/>
          <w:szCs w:val="24"/>
        </w:rPr>
        <w:t>with</w:t>
      </w:r>
      <w:r w:rsidR="007926F5">
        <w:rPr>
          <w:sz w:val="24"/>
          <w:szCs w:val="24"/>
        </w:rPr>
        <w:t xml:space="preserve"> </w:t>
      </w:r>
      <w:r w:rsidR="002173BC">
        <w:rPr>
          <w:sz w:val="24"/>
          <w:szCs w:val="24"/>
        </w:rPr>
        <w:t>e</w:t>
      </w:r>
      <w:r w:rsidR="007926F5">
        <w:rPr>
          <w:sz w:val="24"/>
          <w:szCs w:val="24"/>
        </w:rPr>
        <w:t xml:space="preserve">xperience </w:t>
      </w:r>
      <w:r w:rsidR="00366A09" w:rsidRPr="00A53A45">
        <w:rPr>
          <w:sz w:val="24"/>
          <w:szCs w:val="24"/>
        </w:rPr>
        <w:t xml:space="preserve">of </w:t>
      </w:r>
      <w:r w:rsidR="00BA3434" w:rsidRPr="00A53A45">
        <w:rPr>
          <w:sz w:val="24"/>
          <w:szCs w:val="24"/>
        </w:rPr>
        <w:t>implementation and support for</w:t>
      </w:r>
      <w:r w:rsidR="00B416E1" w:rsidRPr="00A53A45">
        <w:rPr>
          <w:sz w:val="24"/>
          <w:szCs w:val="24"/>
        </w:rPr>
        <w:t xml:space="preserve"> large scale R</w:t>
      </w:r>
      <w:r w:rsidR="0049627F" w:rsidRPr="00A53A45">
        <w:rPr>
          <w:sz w:val="24"/>
          <w:szCs w:val="24"/>
        </w:rPr>
        <w:t>ural livelihood projects</w:t>
      </w:r>
      <w:r w:rsidR="00B416E1" w:rsidRPr="00A53A45">
        <w:rPr>
          <w:sz w:val="24"/>
          <w:szCs w:val="24"/>
        </w:rPr>
        <w:t xml:space="preserve"> fu</w:t>
      </w:r>
      <w:r w:rsidR="00DD20D8">
        <w:rPr>
          <w:sz w:val="24"/>
          <w:szCs w:val="24"/>
        </w:rPr>
        <w:t>nded by preferable with Govt</w:t>
      </w:r>
      <w:r w:rsidR="00A53A45">
        <w:rPr>
          <w:sz w:val="24"/>
          <w:szCs w:val="24"/>
        </w:rPr>
        <w:t>.</w:t>
      </w:r>
    </w:p>
    <w:p w:rsidR="007B4ED6" w:rsidRPr="007B4ED6" w:rsidRDefault="007B4ED6" w:rsidP="007B4ED6">
      <w:pPr>
        <w:pStyle w:val="NoSpacing"/>
        <w:spacing w:line="360" w:lineRule="auto"/>
        <w:ind w:left="720"/>
        <w:jc w:val="both"/>
        <w:rPr>
          <w:rFonts w:ascii="Arial" w:hAnsi="Arial" w:cs="Arial"/>
          <w:b/>
          <w:sz w:val="24"/>
          <w:szCs w:val="24"/>
        </w:rPr>
      </w:pPr>
      <w:r w:rsidRPr="007B4ED6">
        <w:rPr>
          <w:rFonts w:ascii="Arial" w:hAnsi="Arial" w:cs="Arial"/>
          <w:b/>
          <w:sz w:val="24"/>
          <w:szCs w:val="24"/>
        </w:rPr>
        <w:t>Desirable Experience:</w:t>
      </w:r>
    </w:p>
    <w:p w:rsidR="006B6912" w:rsidRPr="00A53A45" w:rsidRDefault="006B6912" w:rsidP="00676A5A">
      <w:pPr>
        <w:pStyle w:val="NoSpacing"/>
        <w:numPr>
          <w:ilvl w:val="0"/>
          <w:numId w:val="24"/>
        </w:numPr>
        <w:spacing w:line="360" w:lineRule="auto"/>
        <w:jc w:val="both"/>
        <w:rPr>
          <w:sz w:val="24"/>
          <w:szCs w:val="24"/>
        </w:rPr>
      </w:pPr>
      <w:r w:rsidRPr="00A53A45">
        <w:rPr>
          <w:sz w:val="24"/>
          <w:szCs w:val="24"/>
        </w:rPr>
        <w:t>Previou</w:t>
      </w:r>
      <w:r w:rsidR="00001C83" w:rsidRPr="00A53A45">
        <w:rPr>
          <w:sz w:val="24"/>
          <w:szCs w:val="24"/>
        </w:rPr>
        <w:t xml:space="preserve">s experience of working with </w:t>
      </w:r>
      <w:r w:rsidR="00F06C82" w:rsidRPr="00A53A45">
        <w:rPr>
          <w:sz w:val="24"/>
          <w:szCs w:val="24"/>
        </w:rPr>
        <w:t xml:space="preserve">program implementation on livelihoods </w:t>
      </w:r>
      <w:r w:rsidR="00ED3DFF" w:rsidRPr="00A53A45">
        <w:rPr>
          <w:sz w:val="24"/>
          <w:szCs w:val="24"/>
        </w:rPr>
        <w:t xml:space="preserve">especially in the Agriculture sector </w:t>
      </w:r>
      <w:r w:rsidR="00F06C82" w:rsidRPr="00A53A45">
        <w:rPr>
          <w:sz w:val="24"/>
          <w:szCs w:val="24"/>
        </w:rPr>
        <w:t xml:space="preserve">with </w:t>
      </w:r>
      <w:r w:rsidR="00944775" w:rsidRPr="00A53A45">
        <w:rPr>
          <w:sz w:val="24"/>
          <w:szCs w:val="24"/>
        </w:rPr>
        <w:t xml:space="preserve">atleast </w:t>
      </w:r>
      <w:r w:rsidR="00ED3DFF" w:rsidRPr="00A53A45">
        <w:rPr>
          <w:sz w:val="24"/>
          <w:szCs w:val="24"/>
        </w:rPr>
        <w:t xml:space="preserve">25000 farmers and </w:t>
      </w:r>
      <w:r w:rsidR="00001C83" w:rsidRPr="00A53A45">
        <w:rPr>
          <w:sz w:val="24"/>
          <w:szCs w:val="24"/>
        </w:rPr>
        <w:t>500</w:t>
      </w:r>
      <w:r w:rsidRPr="00A53A45">
        <w:rPr>
          <w:sz w:val="24"/>
          <w:szCs w:val="24"/>
        </w:rPr>
        <w:t xml:space="preserve"> </w:t>
      </w:r>
      <w:r w:rsidR="00944775" w:rsidRPr="00A53A45">
        <w:rPr>
          <w:sz w:val="24"/>
          <w:szCs w:val="24"/>
        </w:rPr>
        <w:t>P</w:t>
      </w:r>
      <w:r w:rsidR="00E31422" w:rsidRPr="00A53A45">
        <w:rPr>
          <w:sz w:val="24"/>
          <w:szCs w:val="24"/>
        </w:rPr>
        <w:t>r</w:t>
      </w:r>
      <w:r w:rsidR="00944775" w:rsidRPr="00A53A45">
        <w:rPr>
          <w:sz w:val="24"/>
          <w:szCs w:val="24"/>
        </w:rPr>
        <w:t>oducer G</w:t>
      </w:r>
      <w:r w:rsidR="00960483" w:rsidRPr="00A53A45">
        <w:rPr>
          <w:sz w:val="24"/>
          <w:szCs w:val="24"/>
        </w:rPr>
        <w:t>roup</w:t>
      </w:r>
      <w:r w:rsidR="00CF2481" w:rsidRPr="00A53A45">
        <w:rPr>
          <w:sz w:val="24"/>
          <w:szCs w:val="24"/>
        </w:rPr>
        <w:t>s (PGs) in the agriculture sector</w:t>
      </w:r>
      <w:r w:rsidR="00001C83" w:rsidRPr="00A53A45">
        <w:rPr>
          <w:sz w:val="24"/>
          <w:szCs w:val="24"/>
        </w:rPr>
        <w:t>.</w:t>
      </w:r>
    </w:p>
    <w:p w:rsidR="00E87F33" w:rsidRDefault="002B5601" w:rsidP="00676A5A">
      <w:pPr>
        <w:pStyle w:val="NoSpacing"/>
        <w:numPr>
          <w:ilvl w:val="0"/>
          <w:numId w:val="24"/>
        </w:numPr>
        <w:spacing w:line="360" w:lineRule="auto"/>
        <w:jc w:val="both"/>
        <w:rPr>
          <w:sz w:val="24"/>
          <w:szCs w:val="24"/>
        </w:rPr>
      </w:pPr>
      <w:r>
        <w:rPr>
          <w:sz w:val="24"/>
          <w:szCs w:val="24"/>
        </w:rPr>
        <w:t xml:space="preserve">Prior experience </w:t>
      </w:r>
      <w:r w:rsidR="00E87F33">
        <w:rPr>
          <w:sz w:val="24"/>
          <w:szCs w:val="24"/>
        </w:rPr>
        <w:t>of developing a pool of Community Resource Persons in the Agriculture Sector.</w:t>
      </w:r>
    </w:p>
    <w:p w:rsidR="00ED3DFF" w:rsidRDefault="00F06C82" w:rsidP="00676A5A">
      <w:pPr>
        <w:pStyle w:val="NoSpacing"/>
        <w:numPr>
          <w:ilvl w:val="0"/>
          <w:numId w:val="24"/>
        </w:numPr>
        <w:spacing w:line="360" w:lineRule="auto"/>
        <w:jc w:val="both"/>
        <w:rPr>
          <w:sz w:val="24"/>
          <w:szCs w:val="24"/>
        </w:rPr>
      </w:pPr>
      <w:r w:rsidRPr="00ED3DFF">
        <w:rPr>
          <w:sz w:val="24"/>
          <w:szCs w:val="24"/>
        </w:rPr>
        <w:lastRenderedPageBreak/>
        <w:t>Previous experience in C</w:t>
      </w:r>
      <w:r w:rsidR="00ED3DFF" w:rsidRPr="00ED3DFF">
        <w:rPr>
          <w:sz w:val="24"/>
          <w:szCs w:val="24"/>
        </w:rPr>
        <w:t xml:space="preserve">apacity Building of Project Staff and Community Professionals </w:t>
      </w:r>
      <w:r w:rsidR="003C642F">
        <w:rPr>
          <w:sz w:val="24"/>
          <w:szCs w:val="24"/>
        </w:rPr>
        <w:t>at State</w:t>
      </w:r>
      <w:r w:rsidR="00ED3DFF" w:rsidRPr="00ED3DFF">
        <w:rPr>
          <w:sz w:val="24"/>
          <w:szCs w:val="24"/>
        </w:rPr>
        <w:t>,</w:t>
      </w:r>
      <w:r w:rsidR="00ED3DFF">
        <w:rPr>
          <w:sz w:val="24"/>
          <w:szCs w:val="24"/>
        </w:rPr>
        <w:t xml:space="preserve"> </w:t>
      </w:r>
      <w:r w:rsidR="00ED3DFF" w:rsidRPr="00ED3DFF">
        <w:rPr>
          <w:sz w:val="24"/>
          <w:szCs w:val="24"/>
        </w:rPr>
        <w:t xml:space="preserve">District and Block level </w:t>
      </w:r>
      <w:r w:rsidR="00ED3DFF">
        <w:rPr>
          <w:sz w:val="24"/>
          <w:szCs w:val="24"/>
        </w:rPr>
        <w:t>in the agriculture sector.</w:t>
      </w:r>
    </w:p>
    <w:p w:rsidR="00ED3DFF" w:rsidRDefault="00ED3DFF" w:rsidP="00676A5A">
      <w:pPr>
        <w:pStyle w:val="NoSpacing"/>
        <w:numPr>
          <w:ilvl w:val="0"/>
          <w:numId w:val="24"/>
        </w:numPr>
        <w:spacing w:line="360" w:lineRule="auto"/>
        <w:jc w:val="both"/>
        <w:rPr>
          <w:sz w:val="24"/>
          <w:szCs w:val="24"/>
        </w:rPr>
      </w:pPr>
      <w:r>
        <w:rPr>
          <w:sz w:val="24"/>
          <w:szCs w:val="24"/>
        </w:rPr>
        <w:t xml:space="preserve">Previous experience </w:t>
      </w:r>
      <w:r w:rsidR="00E241E1">
        <w:rPr>
          <w:sz w:val="24"/>
          <w:szCs w:val="24"/>
        </w:rPr>
        <w:t>on extension service and</w:t>
      </w:r>
      <w:r>
        <w:rPr>
          <w:sz w:val="24"/>
          <w:szCs w:val="24"/>
        </w:rPr>
        <w:t xml:space="preserve"> </w:t>
      </w:r>
      <w:r w:rsidR="00747E25">
        <w:rPr>
          <w:sz w:val="24"/>
          <w:szCs w:val="24"/>
        </w:rPr>
        <w:t xml:space="preserve">convergence of inputs, </w:t>
      </w:r>
      <w:r w:rsidR="00185147">
        <w:rPr>
          <w:sz w:val="24"/>
          <w:szCs w:val="24"/>
        </w:rPr>
        <w:t>equipments</w:t>
      </w:r>
      <w:r w:rsidR="005C71A0">
        <w:rPr>
          <w:sz w:val="24"/>
          <w:szCs w:val="24"/>
        </w:rPr>
        <w:t>, technology</w:t>
      </w:r>
      <w:r w:rsidR="00747E25">
        <w:rPr>
          <w:sz w:val="24"/>
          <w:szCs w:val="24"/>
        </w:rPr>
        <w:t xml:space="preserve"> infrastructure</w:t>
      </w:r>
      <w:r w:rsidR="005C71A0">
        <w:rPr>
          <w:sz w:val="24"/>
          <w:szCs w:val="24"/>
        </w:rPr>
        <w:t>, farm mechanization</w:t>
      </w:r>
      <w:r w:rsidR="00373C4A">
        <w:rPr>
          <w:sz w:val="24"/>
          <w:szCs w:val="24"/>
        </w:rPr>
        <w:t>, Plant protection</w:t>
      </w:r>
      <w:r w:rsidR="005C71A0">
        <w:rPr>
          <w:sz w:val="24"/>
          <w:szCs w:val="24"/>
        </w:rPr>
        <w:t xml:space="preserve"> and agro entrepreneurship</w:t>
      </w:r>
      <w:r w:rsidR="00747E25">
        <w:rPr>
          <w:sz w:val="24"/>
          <w:szCs w:val="24"/>
        </w:rPr>
        <w:t xml:space="preserve"> </w:t>
      </w:r>
      <w:r w:rsidR="00185147">
        <w:rPr>
          <w:sz w:val="24"/>
          <w:szCs w:val="24"/>
        </w:rPr>
        <w:t xml:space="preserve">for </w:t>
      </w:r>
      <w:r w:rsidR="00F426ED">
        <w:rPr>
          <w:sz w:val="24"/>
          <w:szCs w:val="24"/>
        </w:rPr>
        <w:t xml:space="preserve">large scale Rural Livelihoods projects </w:t>
      </w:r>
      <w:r w:rsidR="00747E25">
        <w:rPr>
          <w:sz w:val="24"/>
          <w:szCs w:val="24"/>
        </w:rPr>
        <w:t xml:space="preserve">with related line departments </w:t>
      </w:r>
      <w:r w:rsidR="00F426ED">
        <w:rPr>
          <w:sz w:val="24"/>
          <w:szCs w:val="24"/>
        </w:rPr>
        <w:t>of Odisha at State Level.</w:t>
      </w:r>
      <w:r w:rsidR="00185147">
        <w:rPr>
          <w:sz w:val="24"/>
          <w:szCs w:val="24"/>
        </w:rPr>
        <w:t xml:space="preserve"> </w:t>
      </w:r>
    </w:p>
    <w:p w:rsidR="003B0E0D" w:rsidRPr="002B5601" w:rsidRDefault="003B0E0D" w:rsidP="00854AD6">
      <w:pPr>
        <w:pStyle w:val="NoSpacing"/>
        <w:numPr>
          <w:ilvl w:val="0"/>
          <w:numId w:val="24"/>
        </w:numPr>
        <w:spacing w:line="360" w:lineRule="auto"/>
        <w:jc w:val="both"/>
        <w:rPr>
          <w:sz w:val="24"/>
          <w:szCs w:val="24"/>
        </w:rPr>
      </w:pPr>
      <w:r w:rsidRPr="002B5601">
        <w:rPr>
          <w:sz w:val="24"/>
          <w:szCs w:val="24"/>
        </w:rPr>
        <w:t xml:space="preserve">Experience in developing Policy Paper/Guidelines on </w:t>
      </w:r>
      <w:r w:rsidR="002B5601">
        <w:rPr>
          <w:sz w:val="24"/>
          <w:szCs w:val="24"/>
        </w:rPr>
        <w:t>Producers</w:t>
      </w:r>
      <w:r w:rsidRPr="002B5601">
        <w:rPr>
          <w:sz w:val="24"/>
          <w:szCs w:val="24"/>
        </w:rPr>
        <w:t xml:space="preserve"> </w:t>
      </w:r>
      <w:r w:rsidR="002B5601" w:rsidRPr="002B5601">
        <w:rPr>
          <w:sz w:val="24"/>
          <w:szCs w:val="24"/>
        </w:rPr>
        <w:t>organization</w:t>
      </w:r>
      <w:r w:rsidR="002B5601">
        <w:rPr>
          <w:sz w:val="24"/>
          <w:szCs w:val="24"/>
        </w:rPr>
        <w:t>.</w:t>
      </w:r>
      <w:r w:rsidR="002B5601" w:rsidRPr="002B5601">
        <w:rPr>
          <w:sz w:val="24"/>
          <w:szCs w:val="24"/>
        </w:rPr>
        <w:t xml:space="preserve"> </w:t>
      </w:r>
    </w:p>
    <w:p w:rsidR="003A7C5E" w:rsidRDefault="00CF2481" w:rsidP="00854AD6">
      <w:pPr>
        <w:pStyle w:val="NoSpacing"/>
        <w:numPr>
          <w:ilvl w:val="0"/>
          <w:numId w:val="24"/>
        </w:numPr>
        <w:spacing w:line="360" w:lineRule="auto"/>
        <w:jc w:val="both"/>
        <w:rPr>
          <w:b/>
          <w:sz w:val="24"/>
          <w:szCs w:val="24"/>
        </w:rPr>
      </w:pPr>
      <w:r w:rsidRPr="002B5601">
        <w:rPr>
          <w:sz w:val="24"/>
          <w:szCs w:val="24"/>
        </w:rPr>
        <w:t>Preference</w:t>
      </w:r>
      <w:r w:rsidR="000414D4" w:rsidRPr="002B5601">
        <w:rPr>
          <w:sz w:val="24"/>
          <w:szCs w:val="24"/>
        </w:rPr>
        <w:t xml:space="preserve"> will be given to </w:t>
      </w:r>
      <w:r w:rsidR="00CD4C61" w:rsidRPr="002B5601">
        <w:rPr>
          <w:sz w:val="24"/>
          <w:szCs w:val="24"/>
        </w:rPr>
        <w:t xml:space="preserve">persons who have earlier work experience </w:t>
      </w:r>
      <w:r w:rsidR="00B5678B" w:rsidRPr="002B5601">
        <w:rPr>
          <w:sz w:val="24"/>
          <w:szCs w:val="24"/>
        </w:rPr>
        <w:t xml:space="preserve">with the State Government </w:t>
      </w:r>
      <w:r w:rsidR="00CD4C61" w:rsidRPr="002B5601">
        <w:rPr>
          <w:sz w:val="24"/>
          <w:szCs w:val="24"/>
        </w:rPr>
        <w:t>specifically in the agriculture sector</w:t>
      </w:r>
      <w:r w:rsidR="00CD4C61" w:rsidRPr="002B5601">
        <w:rPr>
          <w:b/>
          <w:sz w:val="24"/>
          <w:szCs w:val="24"/>
        </w:rPr>
        <w:t>.</w:t>
      </w:r>
    </w:p>
    <w:p w:rsidR="003857A3" w:rsidRPr="0055628C" w:rsidRDefault="003857A3" w:rsidP="003857A3">
      <w:pPr>
        <w:pStyle w:val="NoSpacing"/>
        <w:numPr>
          <w:ilvl w:val="0"/>
          <w:numId w:val="29"/>
        </w:numPr>
        <w:spacing w:line="360" w:lineRule="auto"/>
        <w:ind w:left="450"/>
        <w:jc w:val="both"/>
        <w:rPr>
          <w:sz w:val="24"/>
          <w:szCs w:val="24"/>
        </w:rPr>
      </w:pPr>
      <w:r w:rsidRPr="0055628C">
        <w:rPr>
          <w:sz w:val="24"/>
          <w:szCs w:val="24"/>
        </w:rPr>
        <w:t xml:space="preserve">Mode </w:t>
      </w:r>
      <w:r>
        <w:rPr>
          <w:sz w:val="24"/>
          <w:szCs w:val="24"/>
        </w:rPr>
        <w:t>of Payment:</w:t>
      </w:r>
    </w:p>
    <w:p w:rsidR="003857A3" w:rsidRPr="0055628C" w:rsidRDefault="003857A3" w:rsidP="003857A3">
      <w:pPr>
        <w:pStyle w:val="NoSpacing"/>
        <w:numPr>
          <w:ilvl w:val="0"/>
          <w:numId w:val="30"/>
        </w:numPr>
        <w:spacing w:line="360" w:lineRule="auto"/>
        <w:jc w:val="both"/>
        <w:rPr>
          <w:sz w:val="24"/>
          <w:szCs w:val="24"/>
        </w:rPr>
      </w:pPr>
      <w:r w:rsidRPr="0055628C">
        <w:rPr>
          <w:sz w:val="24"/>
          <w:szCs w:val="24"/>
        </w:rPr>
        <w:t xml:space="preserve"> Consolidated  Remuneration will be made on the basis of work accomplishment chart (time sheet) </w:t>
      </w:r>
    </w:p>
    <w:p w:rsidR="003857A3" w:rsidRPr="0055628C" w:rsidRDefault="003857A3" w:rsidP="003857A3">
      <w:pPr>
        <w:pStyle w:val="NoSpacing"/>
        <w:numPr>
          <w:ilvl w:val="0"/>
          <w:numId w:val="30"/>
        </w:numPr>
        <w:spacing w:line="360" w:lineRule="auto"/>
        <w:jc w:val="both"/>
        <w:rPr>
          <w:sz w:val="24"/>
          <w:szCs w:val="24"/>
        </w:rPr>
      </w:pPr>
      <w:r w:rsidRPr="0055628C">
        <w:rPr>
          <w:sz w:val="24"/>
          <w:szCs w:val="24"/>
        </w:rPr>
        <w:t xml:space="preserve"> Consultant will be eligible for TA/DA as similar to the State Project Manager.</w:t>
      </w:r>
    </w:p>
    <w:p w:rsidR="003857A3" w:rsidRPr="0055628C" w:rsidRDefault="003857A3" w:rsidP="003857A3">
      <w:pPr>
        <w:pStyle w:val="ListParagraph"/>
        <w:numPr>
          <w:ilvl w:val="0"/>
          <w:numId w:val="30"/>
        </w:numPr>
        <w:jc w:val="both"/>
        <w:rPr>
          <w:sz w:val="24"/>
          <w:szCs w:val="24"/>
        </w:rPr>
      </w:pPr>
      <w:r>
        <w:rPr>
          <w:sz w:val="24"/>
          <w:szCs w:val="24"/>
        </w:rPr>
        <w:t xml:space="preserve"> </w:t>
      </w:r>
      <w:r w:rsidRPr="0055628C">
        <w:rPr>
          <w:sz w:val="24"/>
          <w:szCs w:val="24"/>
        </w:rPr>
        <w:t>Any absence during the year will be treated as leave without pay.</w:t>
      </w:r>
    </w:p>
    <w:p w:rsidR="001F207B" w:rsidRDefault="001F207B" w:rsidP="001F207B">
      <w:pPr>
        <w:pStyle w:val="ListParagraph"/>
        <w:ind w:left="0"/>
        <w:jc w:val="both"/>
        <w:rPr>
          <w:sz w:val="24"/>
          <w:szCs w:val="24"/>
        </w:rPr>
      </w:pPr>
    </w:p>
    <w:p w:rsidR="001F207B" w:rsidRDefault="001F207B" w:rsidP="001F207B">
      <w:pPr>
        <w:pStyle w:val="ListParagraph"/>
        <w:numPr>
          <w:ilvl w:val="0"/>
          <w:numId w:val="31"/>
        </w:numPr>
        <w:ind w:hanging="720"/>
        <w:jc w:val="both"/>
        <w:rPr>
          <w:sz w:val="24"/>
          <w:szCs w:val="24"/>
        </w:rPr>
      </w:pPr>
      <w:r w:rsidRPr="00A66D2F">
        <w:rPr>
          <w:b/>
          <w:sz w:val="24"/>
          <w:szCs w:val="24"/>
        </w:rPr>
        <w:t xml:space="preserve"> Other Terms and condition</w:t>
      </w:r>
      <w:r>
        <w:rPr>
          <w:sz w:val="24"/>
          <w:szCs w:val="24"/>
        </w:rPr>
        <w:t xml:space="preserve"> :</w:t>
      </w:r>
    </w:p>
    <w:p w:rsidR="001F207B" w:rsidRDefault="001F207B" w:rsidP="001F207B">
      <w:pPr>
        <w:pStyle w:val="ListParagraph"/>
        <w:numPr>
          <w:ilvl w:val="0"/>
          <w:numId w:val="32"/>
        </w:numPr>
        <w:ind w:left="709" w:hanging="142"/>
        <w:jc w:val="both"/>
        <w:rPr>
          <w:sz w:val="24"/>
          <w:szCs w:val="24"/>
        </w:rPr>
      </w:pPr>
      <w:r>
        <w:rPr>
          <w:sz w:val="24"/>
          <w:szCs w:val="24"/>
        </w:rPr>
        <w:t>Prior Permission shall be obtained from the reporting authority for each day of absence</w:t>
      </w:r>
    </w:p>
    <w:p w:rsidR="001F207B" w:rsidRDefault="001F207B" w:rsidP="001F207B">
      <w:pPr>
        <w:pStyle w:val="ListParagraph"/>
        <w:numPr>
          <w:ilvl w:val="0"/>
          <w:numId w:val="30"/>
        </w:numPr>
        <w:jc w:val="both"/>
        <w:rPr>
          <w:sz w:val="24"/>
          <w:szCs w:val="24"/>
        </w:rPr>
      </w:pPr>
      <w:r>
        <w:rPr>
          <w:sz w:val="24"/>
          <w:szCs w:val="24"/>
        </w:rPr>
        <w:t>Continuous absence without prior approval from the reporting authority for a period of 7 days or above from the duty will lead to termination of the contract.</w:t>
      </w:r>
    </w:p>
    <w:p w:rsidR="001F207B" w:rsidRPr="00A66D2F" w:rsidRDefault="001F207B" w:rsidP="001F207B">
      <w:pPr>
        <w:pStyle w:val="ListParagraph"/>
        <w:numPr>
          <w:ilvl w:val="0"/>
          <w:numId w:val="30"/>
        </w:numPr>
        <w:jc w:val="both"/>
        <w:rPr>
          <w:sz w:val="24"/>
          <w:szCs w:val="24"/>
        </w:rPr>
      </w:pPr>
      <w:r>
        <w:rPr>
          <w:sz w:val="24"/>
          <w:szCs w:val="24"/>
        </w:rPr>
        <w:t xml:space="preserve"> Nature of work as per the ToR may be modified as per the project need on mutual consent of both the parties.  </w:t>
      </w:r>
    </w:p>
    <w:p w:rsidR="003857A3" w:rsidRPr="00CD4C61" w:rsidRDefault="003857A3" w:rsidP="003857A3">
      <w:pPr>
        <w:pStyle w:val="NoSpacing"/>
        <w:spacing w:line="360" w:lineRule="auto"/>
        <w:ind w:left="720"/>
        <w:jc w:val="both"/>
        <w:rPr>
          <w:b/>
          <w:sz w:val="24"/>
          <w:szCs w:val="24"/>
        </w:rPr>
      </w:pPr>
    </w:p>
    <w:sectPr w:rsidR="003857A3" w:rsidRPr="00CD4C61" w:rsidSect="0072312D">
      <w:headerReference w:type="default" r:id="rId8"/>
      <w:footerReference w:type="default" r:id="rId9"/>
      <w:pgSz w:w="12240" w:h="15840"/>
      <w:pgMar w:top="895" w:right="1440" w:bottom="630" w:left="1440" w:header="270" w:footer="135"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62" w:rsidRDefault="003B7362" w:rsidP="00A346C2">
      <w:pPr>
        <w:spacing w:after="0" w:line="240" w:lineRule="auto"/>
      </w:pPr>
      <w:r>
        <w:separator/>
      </w:r>
    </w:p>
  </w:endnote>
  <w:endnote w:type="continuationSeparator" w:id="1">
    <w:p w:rsidR="003B7362" w:rsidRDefault="003B7362" w:rsidP="00A34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52" w:rsidRDefault="00A44B52">
    <w:pPr>
      <w:pStyle w:val="Footer"/>
    </w:pPr>
  </w:p>
  <w:p w:rsidR="00A44B52" w:rsidRDefault="00A44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62" w:rsidRDefault="003B7362" w:rsidP="00A346C2">
      <w:pPr>
        <w:spacing w:after="0" w:line="240" w:lineRule="auto"/>
      </w:pPr>
      <w:r>
        <w:separator/>
      </w:r>
    </w:p>
  </w:footnote>
  <w:footnote w:type="continuationSeparator" w:id="1">
    <w:p w:rsidR="003B7362" w:rsidRDefault="003B7362" w:rsidP="00A34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52" w:rsidRDefault="00A44B52">
    <w:pPr>
      <w:pStyle w:val="Header"/>
      <w:jc w:val="right"/>
    </w:pPr>
    <w:r>
      <w:t xml:space="preserve">Page </w:t>
    </w:r>
    <w:r w:rsidR="00D973CE">
      <w:rPr>
        <w:b/>
        <w:sz w:val="24"/>
        <w:szCs w:val="24"/>
      </w:rPr>
      <w:fldChar w:fldCharType="begin"/>
    </w:r>
    <w:r>
      <w:rPr>
        <w:b/>
      </w:rPr>
      <w:instrText xml:space="preserve"> PAGE </w:instrText>
    </w:r>
    <w:r w:rsidR="00D973CE">
      <w:rPr>
        <w:b/>
        <w:sz w:val="24"/>
        <w:szCs w:val="24"/>
      </w:rPr>
      <w:fldChar w:fldCharType="separate"/>
    </w:r>
    <w:r w:rsidR="001F207B">
      <w:rPr>
        <w:b/>
        <w:noProof/>
      </w:rPr>
      <w:t>4</w:t>
    </w:r>
    <w:r w:rsidR="00D973CE">
      <w:rPr>
        <w:b/>
        <w:sz w:val="24"/>
        <w:szCs w:val="24"/>
      </w:rPr>
      <w:fldChar w:fldCharType="end"/>
    </w:r>
    <w:r>
      <w:t xml:space="preserve"> of </w:t>
    </w:r>
    <w:r w:rsidR="00D973CE">
      <w:rPr>
        <w:b/>
        <w:sz w:val="24"/>
        <w:szCs w:val="24"/>
      </w:rPr>
      <w:fldChar w:fldCharType="begin"/>
    </w:r>
    <w:r>
      <w:rPr>
        <w:b/>
      </w:rPr>
      <w:instrText xml:space="preserve"> NUMPAGES  </w:instrText>
    </w:r>
    <w:r w:rsidR="00D973CE">
      <w:rPr>
        <w:b/>
        <w:sz w:val="24"/>
        <w:szCs w:val="24"/>
      </w:rPr>
      <w:fldChar w:fldCharType="separate"/>
    </w:r>
    <w:r w:rsidR="001F207B">
      <w:rPr>
        <w:b/>
        <w:noProof/>
      </w:rPr>
      <w:t>5</w:t>
    </w:r>
    <w:r w:rsidR="00D973CE">
      <w:rPr>
        <w:b/>
        <w:sz w:val="24"/>
        <w:szCs w:val="24"/>
      </w:rPr>
      <w:fldChar w:fldCharType="end"/>
    </w:r>
  </w:p>
  <w:p w:rsidR="00A44B52" w:rsidRDefault="00A44B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5DD5"/>
    <w:multiLevelType w:val="hybridMultilevel"/>
    <w:tmpl w:val="00006AD4"/>
    <w:lvl w:ilvl="0" w:tplc="00005A9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F65237"/>
    <w:multiLevelType w:val="hybridMultilevel"/>
    <w:tmpl w:val="C9EE3C42"/>
    <w:lvl w:ilvl="0" w:tplc="4009000F">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85159"/>
    <w:multiLevelType w:val="hybridMultilevel"/>
    <w:tmpl w:val="20ACAD96"/>
    <w:lvl w:ilvl="0" w:tplc="40090001">
      <w:start w:val="1"/>
      <w:numFmt w:val="bullet"/>
      <w:lvlText w:val=""/>
      <w:lvlJc w:val="left"/>
      <w:pPr>
        <w:ind w:left="957" w:hanging="360"/>
      </w:pPr>
      <w:rPr>
        <w:rFonts w:ascii="Symbol" w:hAnsi="Symbol" w:hint="default"/>
      </w:rPr>
    </w:lvl>
    <w:lvl w:ilvl="1" w:tplc="40090003" w:tentative="1">
      <w:start w:val="1"/>
      <w:numFmt w:val="bullet"/>
      <w:lvlText w:val="o"/>
      <w:lvlJc w:val="left"/>
      <w:pPr>
        <w:ind w:left="1677" w:hanging="360"/>
      </w:pPr>
      <w:rPr>
        <w:rFonts w:ascii="Courier New" w:hAnsi="Courier New" w:cs="Courier New" w:hint="default"/>
      </w:rPr>
    </w:lvl>
    <w:lvl w:ilvl="2" w:tplc="40090005" w:tentative="1">
      <w:start w:val="1"/>
      <w:numFmt w:val="bullet"/>
      <w:lvlText w:val=""/>
      <w:lvlJc w:val="left"/>
      <w:pPr>
        <w:ind w:left="2397" w:hanging="360"/>
      </w:pPr>
      <w:rPr>
        <w:rFonts w:ascii="Wingdings" w:hAnsi="Wingdings" w:hint="default"/>
      </w:rPr>
    </w:lvl>
    <w:lvl w:ilvl="3" w:tplc="40090001" w:tentative="1">
      <w:start w:val="1"/>
      <w:numFmt w:val="bullet"/>
      <w:lvlText w:val=""/>
      <w:lvlJc w:val="left"/>
      <w:pPr>
        <w:ind w:left="3117" w:hanging="360"/>
      </w:pPr>
      <w:rPr>
        <w:rFonts w:ascii="Symbol" w:hAnsi="Symbol" w:hint="default"/>
      </w:rPr>
    </w:lvl>
    <w:lvl w:ilvl="4" w:tplc="40090003" w:tentative="1">
      <w:start w:val="1"/>
      <w:numFmt w:val="bullet"/>
      <w:lvlText w:val="o"/>
      <w:lvlJc w:val="left"/>
      <w:pPr>
        <w:ind w:left="3837" w:hanging="360"/>
      </w:pPr>
      <w:rPr>
        <w:rFonts w:ascii="Courier New" w:hAnsi="Courier New" w:cs="Courier New" w:hint="default"/>
      </w:rPr>
    </w:lvl>
    <w:lvl w:ilvl="5" w:tplc="40090005" w:tentative="1">
      <w:start w:val="1"/>
      <w:numFmt w:val="bullet"/>
      <w:lvlText w:val=""/>
      <w:lvlJc w:val="left"/>
      <w:pPr>
        <w:ind w:left="4557" w:hanging="360"/>
      </w:pPr>
      <w:rPr>
        <w:rFonts w:ascii="Wingdings" w:hAnsi="Wingdings" w:hint="default"/>
      </w:rPr>
    </w:lvl>
    <w:lvl w:ilvl="6" w:tplc="40090001" w:tentative="1">
      <w:start w:val="1"/>
      <w:numFmt w:val="bullet"/>
      <w:lvlText w:val=""/>
      <w:lvlJc w:val="left"/>
      <w:pPr>
        <w:ind w:left="5277" w:hanging="360"/>
      </w:pPr>
      <w:rPr>
        <w:rFonts w:ascii="Symbol" w:hAnsi="Symbol" w:hint="default"/>
      </w:rPr>
    </w:lvl>
    <w:lvl w:ilvl="7" w:tplc="40090003" w:tentative="1">
      <w:start w:val="1"/>
      <w:numFmt w:val="bullet"/>
      <w:lvlText w:val="o"/>
      <w:lvlJc w:val="left"/>
      <w:pPr>
        <w:ind w:left="5997" w:hanging="360"/>
      </w:pPr>
      <w:rPr>
        <w:rFonts w:ascii="Courier New" w:hAnsi="Courier New" w:cs="Courier New" w:hint="default"/>
      </w:rPr>
    </w:lvl>
    <w:lvl w:ilvl="8" w:tplc="40090005" w:tentative="1">
      <w:start w:val="1"/>
      <w:numFmt w:val="bullet"/>
      <w:lvlText w:val=""/>
      <w:lvlJc w:val="left"/>
      <w:pPr>
        <w:ind w:left="6717" w:hanging="360"/>
      </w:pPr>
      <w:rPr>
        <w:rFonts w:ascii="Wingdings" w:hAnsi="Wingdings" w:hint="default"/>
      </w:rPr>
    </w:lvl>
  </w:abstractNum>
  <w:abstractNum w:abstractNumId="4">
    <w:nsid w:val="15F469BF"/>
    <w:multiLevelType w:val="hybridMultilevel"/>
    <w:tmpl w:val="F62456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E02F14"/>
    <w:multiLevelType w:val="hybridMultilevel"/>
    <w:tmpl w:val="8D9AE7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CF0BB6"/>
    <w:multiLevelType w:val="hybridMultilevel"/>
    <w:tmpl w:val="E4AC1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42CF2"/>
    <w:multiLevelType w:val="multilevel"/>
    <w:tmpl w:val="090EB0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CC407A"/>
    <w:multiLevelType w:val="hybridMultilevel"/>
    <w:tmpl w:val="B5B46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637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133DE0"/>
    <w:multiLevelType w:val="hybridMultilevel"/>
    <w:tmpl w:val="E8AA7B5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637A4"/>
    <w:multiLevelType w:val="hybridMultilevel"/>
    <w:tmpl w:val="F62456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99366E"/>
    <w:multiLevelType w:val="hybridMultilevel"/>
    <w:tmpl w:val="C6E61D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752001D"/>
    <w:multiLevelType w:val="hybridMultilevel"/>
    <w:tmpl w:val="F62456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F360AE"/>
    <w:multiLevelType w:val="hybridMultilevel"/>
    <w:tmpl w:val="4FACDAD2"/>
    <w:lvl w:ilvl="0" w:tplc="502AA98C">
      <w:start w:val="1"/>
      <w:numFmt w:val="upperLetter"/>
      <w:lvlText w:val="%1."/>
      <w:lvlJc w:val="left"/>
      <w:pPr>
        <w:ind w:left="1080" w:hanging="360"/>
      </w:pPr>
      <w:rPr>
        <w:rFonts w:ascii="Garamond" w:eastAsia="Times New Roman"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B554F0"/>
    <w:multiLevelType w:val="hybridMultilevel"/>
    <w:tmpl w:val="955A36E2"/>
    <w:lvl w:ilvl="0" w:tplc="06E6DE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926E2"/>
    <w:multiLevelType w:val="hybridMultilevel"/>
    <w:tmpl w:val="955A36E2"/>
    <w:lvl w:ilvl="0" w:tplc="06E6DE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375B1"/>
    <w:multiLevelType w:val="hybridMultilevel"/>
    <w:tmpl w:val="AAFE6B74"/>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0577C"/>
    <w:multiLevelType w:val="hybridMultilevel"/>
    <w:tmpl w:val="02340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979346E"/>
    <w:multiLevelType w:val="hybridMultilevel"/>
    <w:tmpl w:val="D85E4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448E9"/>
    <w:multiLevelType w:val="hybridMultilevel"/>
    <w:tmpl w:val="3FAAAF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64847"/>
    <w:multiLevelType w:val="hybridMultilevel"/>
    <w:tmpl w:val="F62456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7ED304C"/>
    <w:multiLevelType w:val="hybridMultilevel"/>
    <w:tmpl w:val="26A63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D0F179F"/>
    <w:multiLevelType w:val="multilevel"/>
    <w:tmpl w:val="D2AEF65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29F1A96"/>
    <w:multiLevelType w:val="multilevel"/>
    <w:tmpl w:val="5CCEB52C"/>
    <w:lvl w:ilvl="0">
      <w:start w:val="1"/>
      <w:numFmt w:val="bullet"/>
      <w:lvlText w:val=""/>
      <w:lvlJc w:val="left"/>
      <w:pPr>
        <w:ind w:left="360" w:hanging="360"/>
      </w:pPr>
      <w:rPr>
        <w:rFonts w:ascii="Symbol" w:hAnsi="Symbol" w:hint="default"/>
        <w:b/>
        <w:sz w:val="24"/>
      </w:rPr>
    </w:lvl>
    <w:lvl w:ilvl="1">
      <w:start w:val="1"/>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200" w:hanging="1440"/>
      </w:pPr>
      <w:rPr>
        <w:rFonts w:ascii="Times New Roman" w:hAnsi="Times New Roman" w:cs="Times New Roman" w:hint="default"/>
        <w:b/>
        <w:sz w:val="24"/>
      </w:rPr>
    </w:lvl>
  </w:abstractNum>
  <w:abstractNum w:abstractNumId="25">
    <w:nsid w:val="74314767"/>
    <w:multiLevelType w:val="multilevel"/>
    <w:tmpl w:val="338AB39E"/>
    <w:lvl w:ilvl="0">
      <w:start w:val="11"/>
      <w:numFmt w:val="decimal"/>
      <w:lvlText w:val="%1.0"/>
      <w:lvlJc w:val="left"/>
      <w:pPr>
        <w:ind w:left="60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6">
    <w:nsid w:val="753131A5"/>
    <w:multiLevelType w:val="hybridMultilevel"/>
    <w:tmpl w:val="A4CE0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6BD06E2"/>
    <w:multiLevelType w:val="hybridMultilevel"/>
    <w:tmpl w:val="7C08D1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A544D6"/>
    <w:multiLevelType w:val="hybridMultilevel"/>
    <w:tmpl w:val="392221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56821"/>
    <w:multiLevelType w:val="hybridMultilevel"/>
    <w:tmpl w:val="2196EC9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D11BE"/>
    <w:multiLevelType w:val="multilevel"/>
    <w:tmpl w:val="AD38CA3A"/>
    <w:lvl w:ilvl="0">
      <w:start w:val="4"/>
      <w:numFmt w:val="decimal"/>
      <w:lvlText w:val="%1.0"/>
      <w:lvlJc w:val="left"/>
      <w:pPr>
        <w:ind w:left="360" w:hanging="360"/>
      </w:pPr>
      <w:rPr>
        <w:rFonts w:ascii="Times New Roman" w:hAnsi="Times New Roman" w:cs="Times New Roman" w:hint="default"/>
        <w:b/>
        <w:sz w:val="24"/>
      </w:rPr>
    </w:lvl>
    <w:lvl w:ilvl="1">
      <w:start w:val="1"/>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200" w:hanging="1440"/>
      </w:pPr>
      <w:rPr>
        <w:rFonts w:ascii="Times New Roman" w:hAnsi="Times New Roman" w:cs="Times New Roman" w:hint="default"/>
        <w:b/>
        <w:sz w:val="24"/>
      </w:rPr>
    </w:lvl>
  </w:abstractNum>
  <w:abstractNum w:abstractNumId="31">
    <w:nsid w:val="7F0F49CA"/>
    <w:multiLevelType w:val="hybridMultilevel"/>
    <w:tmpl w:val="05841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9"/>
  </w:num>
  <w:num w:numId="5">
    <w:abstractNumId w:val="28"/>
  </w:num>
  <w:num w:numId="6">
    <w:abstractNumId w:val="20"/>
  </w:num>
  <w:num w:numId="7">
    <w:abstractNumId w:val="10"/>
  </w:num>
  <w:num w:numId="8">
    <w:abstractNumId w:val="6"/>
  </w:num>
  <w:num w:numId="9">
    <w:abstractNumId w:val="8"/>
  </w:num>
  <w:num w:numId="10">
    <w:abstractNumId w:val="27"/>
  </w:num>
  <w:num w:numId="11">
    <w:abstractNumId w:val="17"/>
  </w:num>
  <w:num w:numId="12">
    <w:abstractNumId w:val="22"/>
  </w:num>
  <w:num w:numId="13">
    <w:abstractNumId w:val="1"/>
  </w:num>
  <w:num w:numId="14">
    <w:abstractNumId w:val="19"/>
  </w:num>
  <w:num w:numId="15">
    <w:abstractNumId w:val="7"/>
  </w:num>
  <w:num w:numId="16">
    <w:abstractNumId w:val="23"/>
  </w:num>
  <w:num w:numId="17">
    <w:abstractNumId w:val="31"/>
  </w:num>
  <w:num w:numId="18">
    <w:abstractNumId w:val="29"/>
  </w:num>
  <w:num w:numId="19">
    <w:abstractNumId w:val="30"/>
  </w:num>
  <w:num w:numId="20">
    <w:abstractNumId w:val="13"/>
  </w:num>
  <w:num w:numId="21">
    <w:abstractNumId w:val="5"/>
  </w:num>
  <w:num w:numId="22">
    <w:abstractNumId w:val="18"/>
  </w:num>
  <w:num w:numId="23">
    <w:abstractNumId w:val="24"/>
  </w:num>
  <w:num w:numId="24">
    <w:abstractNumId w:val="26"/>
  </w:num>
  <w:num w:numId="25">
    <w:abstractNumId w:val="14"/>
  </w:num>
  <w:num w:numId="26">
    <w:abstractNumId w:val="21"/>
  </w:num>
  <w:num w:numId="27">
    <w:abstractNumId w:val="11"/>
  </w:num>
  <w:num w:numId="28">
    <w:abstractNumId w:val="4"/>
  </w:num>
  <w:num w:numId="29">
    <w:abstractNumId w:val="25"/>
  </w:num>
  <w:num w:numId="30">
    <w:abstractNumId w:val="3"/>
  </w:num>
  <w:num w:numId="31">
    <w:abstractNumId w:val="2"/>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C88"/>
    <w:rsid w:val="00001C83"/>
    <w:rsid w:val="00034CC5"/>
    <w:rsid w:val="000414D4"/>
    <w:rsid w:val="000543E4"/>
    <w:rsid w:val="00054EBC"/>
    <w:rsid w:val="00055395"/>
    <w:rsid w:val="00074EB0"/>
    <w:rsid w:val="00093B8F"/>
    <w:rsid w:val="000943FC"/>
    <w:rsid w:val="000978E3"/>
    <w:rsid w:val="000A698F"/>
    <w:rsid w:val="000B25E2"/>
    <w:rsid w:val="000B3588"/>
    <w:rsid w:val="000B3F0D"/>
    <w:rsid w:val="000F6DB0"/>
    <w:rsid w:val="00126472"/>
    <w:rsid w:val="00135C88"/>
    <w:rsid w:val="00143C47"/>
    <w:rsid w:val="00154EA0"/>
    <w:rsid w:val="001713DF"/>
    <w:rsid w:val="0017175A"/>
    <w:rsid w:val="00176EC4"/>
    <w:rsid w:val="00181D6F"/>
    <w:rsid w:val="00185147"/>
    <w:rsid w:val="00190655"/>
    <w:rsid w:val="00191190"/>
    <w:rsid w:val="001A0101"/>
    <w:rsid w:val="001A3AC4"/>
    <w:rsid w:val="001A5D56"/>
    <w:rsid w:val="001B782C"/>
    <w:rsid w:val="001D3191"/>
    <w:rsid w:val="001D3CB7"/>
    <w:rsid w:val="001D6302"/>
    <w:rsid w:val="001E2578"/>
    <w:rsid w:val="001F207B"/>
    <w:rsid w:val="001F2F27"/>
    <w:rsid w:val="001F68D5"/>
    <w:rsid w:val="002053F1"/>
    <w:rsid w:val="002173BC"/>
    <w:rsid w:val="00235F59"/>
    <w:rsid w:val="00240F74"/>
    <w:rsid w:val="00241E31"/>
    <w:rsid w:val="00247679"/>
    <w:rsid w:val="00250A85"/>
    <w:rsid w:val="00251028"/>
    <w:rsid w:val="00264153"/>
    <w:rsid w:val="002778D4"/>
    <w:rsid w:val="002841A3"/>
    <w:rsid w:val="0028578A"/>
    <w:rsid w:val="00286BE4"/>
    <w:rsid w:val="002944F7"/>
    <w:rsid w:val="002A2A1D"/>
    <w:rsid w:val="002A31F2"/>
    <w:rsid w:val="002A71E3"/>
    <w:rsid w:val="002B4699"/>
    <w:rsid w:val="002B5601"/>
    <w:rsid w:val="002B6C0C"/>
    <w:rsid w:val="002B7244"/>
    <w:rsid w:val="002D245E"/>
    <w:rsid w:val="002D3147"/>
    <w:rsid w:val="002D75EE"/>
    <w:rsid w:val="002E0795"/>
    <w:rsid w:val="002E5555"/>
    <w:rsid w:val="0030379C"/>
    <w:rsid w:val="00315004"/>
    <w:rsid w:val="00322256"/>
    <w:rsid w:val="00322C54"/>
    <w:rsid w:val="00327E17"/>
    <w:rsid w:val="00333E39"/>
    <w:rsid w:val="00350485"/>
    <w:rsid w:val="0036687F"/>
    <w:rsid w:val="00366A09"/>
    <w:rsid w:val="003731B7"/>
    <w:rsid w:val="00373C4A"/>
    <w:rsid w:val="003744AC"/>
    <w:rsid w:val="00374D85"/>
    <w:rsid w:val="003857A3"/>
    <w:rsid w:val="00385893"/>
    <w:rsid w:val="003A7C5E"/>
    <w:rsid w:val="003B0E0D"/>
    <w:rsid w:val="003B1BB2"/>
    <w:rsid w:val="003B7362"/>
    <w:rsid w:val="003C642F"/>
    <w:rsid w:val="003F1BDB"/>
    <w:rsid w:val="003F73E6"/>
    <w:rsid w:val="003F73EB"/>
    <w:rsid w:val="00417752"/>
    <w:rsid w:val="004216FA"/>
    <w:rsid w:val="0043342F"/>
    <w:rsid w:val="00434BD8"/>
    <w:rsid w:val="00463DD1"/>
    <w:rsid w:val="004672F9"/>
    <w:rsid w:val="00470585"/>
    <w:rsid w:val="00476E68"/>
    <w:rsid w:val="00491003"/>
    <w:rsid w:val="0049627F"/>
    <w:rsid w:val="0049690E"/>
    <w:rsid w:val="004A6866"/>
    <w:rsid w:val="004A68E2"/>
    <w:rsid w:val="005128F4"/>
    <w:rsid w:val="00527E7C"/>
    <w:rsid w:val="00542648"/>
    <w:rsid w:val="00545BC7"/>
    <w:rsid w:val="005501F3"/>
    <w:rsid w:val="0055546C"/>
    <w:rsid w:val="005617BC"/>
    <w:rsid w:val="0056714D"/>
    <w:rsid w:val="00572EE8"/>
    <w:rsid w:val="00581789"/>
    <w:rsid w:val="00582737"/>
    <w:rsid w:val="005C12ED"/>
    <w:rsid w:val="005C71A0"/>
    <w:rsid w:val="005C7502"/>
    <w:rsid w:val="005D12D3"/>
    <w:rsid w:val="005D3A61"/>
    <w:rsid w:val="005E0CFB"/>
    <w:rsid w:val="005E2B72"/>
    <w:rsid w:val="00601023"/>
    <w:rsid w:val="00606A5F"/>
    <w:rsid w:val="00607FDA"/>
    <w:rsid w:val="00613F74"/>
    <w:rsid w:val="00616D12"/>
    <w:rsid w:val="00620735"/>
    <w:rsid w:val="00622604"/>
    <w:rsid w:val="00623613"/>
    <w:rsid w:val="00632202"/>
    <w:rsid w:val="00634262"/>
    <w:rsid w:val="00642406"/>
    <w:rsid w:val="00652DD5"/>
    <w:rsid w:val="00676A5A"/>
    <w:rsid w:val="00687BF1"/>
    <w:rsid w:val="006A238A"/>
    <w:rsid w:val="006B6912"/>
    <w:rsid w:val="006C1207"/>
    <w:rsid w:val="006C3345"/>
    <w:rsid w:val="006C609F"/>
    <w:rsid w:val="006D3B7A"/>
    <w:rsid w:val="006E3A74"/>
    <w:rsid w:val="006E644C"/>
    <w:rsid w:val="006F1CFE"/>
    <w:rsid w:val="007059B0"/>
    <w:rsid w:val="0072312D"/>
    <w:rsid w:val="00723A6E"/>
    <w:rsid w:val="0072536E"/>
    <w:rsid w:val="00743971"/>
    <w:rsid w:val="00747E25"/>
    <w:rsid w:val="007536AB"/>
    <w:rsid w:val="007570DD"/>
    <w:rsid w:val="00761D42"/>
    <w:rsid w:val="00790939"/>
    <w:rsid w:val="00791CD8"/>
    <w:rsid w:val="007926F5"/>
    <w:rsid w:val="007A5C11"/>
    <w:rsid w:val="007B4ED6"/>
    <w:rsid w:val="007C78AF"/>
    <w:rsid w:val="007D2021"/>
    <w:rsid w:val="007D6677"/>
    <w:rsid w:val="007E4731"/>
    <w:rsid w:val="007E692E"/>
    <w:rsid w:val="007F4AF8"/>
    <w:rsid w:val="007F6AB3"/>
    <w:rsid w:val="0081067E"/>
    <w:rsid w:val="00817D19"/>
    <w:rsid w:val="00825FE7"/>
    <w:rsid w:val="00835558"/>
    <w:rsid w:val="00837D98"/>
    <w:rsid w:val="008442F8"/>
    <w:rsid w:val="00847FCC"/>
    <w:rsid w:val="00854AD6"/>
    <w:rsid w:val="00884D90"/>
    <w:rsid w:val="00887DF0"/>
    <w:rsid w:val="008A21B1"/>
    <w:rsid w:val="008B386A"/>
    <w:rsid w:val="008C159D"/>
    <w:rsid w:val="008C3C3E"/>
    <w:rsid w:val="008C67AF"/>
    <w:rsid w:val="008D2E30"/>
    <w:rsid w:val="008E3112"/>
    <w:rsid w:val="008F3EF4"/>
    <w:rsid w:val="009044DF"/>
    <w:rsid w:val="00907305"/>
    <w:rsid w:val="00917122"/>
    <w:rsid w:val="00922711"/>
    <w:rsid w:val="0092729C"/>
    <w:rsid w:val="009411FC"/>
    <w:rsid w:val="00943E93"/>
    <w:rsid w:val="00943FD2"/>
    <w:rsid w:val="00944775"/>
    <w:rsid w:val="009574C1"/>
    <w:rsid w:val="0095791A"/>
    <w:rsid w:val="00960483"/>
    <w:rsid w:val="009663CD"/>
    <w:rsid w:val="00984B04"/>
    <w:rsid w:val="00985A88"/>
    <w:rsid w:val="00995B7D"/>
    <w:rsid w:val="0099697E"/>
    <w:rsid w:val="009B37EA"/>
    <w:rsid w:val="009C2B0D"/>
    <w:rsid w:val="009C430D"/>
    <w:rsid w:val="009D6EA1"/>
    <w:rsid w:val="009E5E11"/>
    <w:rsid w:val="009F25E9"/>
    <w:rsid w:val="00A1341A"/>
    <w:rsid w:val="00A14D84"/>
    <w:rsid w:val="00A346C2"/>
    <w:rsid w:val="00A43020"/>
    <w:rsid w:val="00A44B52"/>
    <w:rsid w:val="00A53A45"/>
    <w:rsid w:val="00A57200"/>
    <w:rsid w:val="00A639F9"/>
    <w:rsid w:val="00A6764A"/>
    <w:rsid w:val="00A74D8D"/>
    <w:rsid w:val="00A8477A"/>
    <w:rsid w:val="00AA02A9"/>
    <w:rsid w:val="00AB393E"/>
    <w:rsid w:val="00AC2C83"/>
    <w:rsid w:val="00AC4185"/>
    <w:rsid w:val="00AC61E5"/>
    <w:rsid w:val="00AD03E0"/>
    <w:rsid w:val="00AD23BA"/>
    <w:rsid w:val="00AF5A3E"/>
    <w:rsid w:val="00B24A5F"/>
    <w:rsid w:val="00B304F3"/>
    <w:rsid w:val="00B31670"/>
    <w:rsid w:val="00B3292A"/>
    <w:rsid w:val="00B416E1"/>
    <w:rsid w:val="00B44356"/>
    <w:rsid w:val="00B54A39"/>
    <w:rsid w:val="00B5678B"/>
    <w:rsid w:val="00B64295"/>
    <w:rsid w:val="00B65F83"/>
    <w:rsid w:val="00B81E2B"/>
    <w:rsid w:val="00B835CA"/>
    <w:rsid w:val="00B844B7"/>
    <w:rsid w:val="00BA3434"/>
    <w:rsid w:val="00BA6C19"/>
    <w:rsid w:val="00BB2E8A"/>
    <w:rsid w:val="00BD1A1B"/>
    <w:rsid w:val="00BE3327"/>
    <w:rsid w:val="00BF221F"/>
    <w:rsid w:val="00BF3135"/>
    <w:rsid w:val="00BF4DC1"/>
    <w:rsid w:val="00BF66D8"/>
    <w:rsid w:val="00C01D6B"/>
    <w:rsid w:val="00C037EA"/>
    <w:rsid w:val="00C14605"/>
    <w:rsid w:val="00C6516F"/>
    <w:rsid w:val="00CA6602"/>
    <w:rsid w:val="00CB2E07"/>
    <w:rsid w:val="00CC68F9"/>
    <w:rsid w:val="00CD4C61"/>
    <w:rsid w:val="00CE55BC"/>
    <w:rsid w:val="00CE759D"/>
    <w:rsid w:val="00CF2481"/>
    <w:rsid w:val="00CF474E"/>
    <w:rsid w:val="00CF55CF"/>
    <w:rsid w:val="00D20386"/>
    <w:rsid w:val="00D2209A"/>
    <w:rsid w:val="00D35EEF"/>
    <w:rsid w:val="00D5761F"/>
    <w:rsid w:val="00D85BA1"/>
    <w:rsid w:val="00D93019"/>
    <w:rsid w:val="00D934E8"/>
    <w:rsid w:val="00D941BC"/>
    <w:rsid w:val="00D973CE"/>
    <w:rsid w:val="00DA2750"/>
    <w:rsid w:val="00DC0977"/>
    <w:rsid w:val="00DC3F2D"/>
    <w:rsid w:val="00DC4A78"/>
    <w:rsid w:val="00DD20D8"/>
    <w:rsid w:val="00DD32F5"/>
    <w:rsid w:val="00DE41A1"/>
    <w:rsid w:val="00DE777E"/>
    <w:rsid w:val="00DE779D"/>
    <w:rsid w:val="00DE7AD5"/>
    <w:rsid w:val="00DF3A79"/>
    <w:rsid w:val="00DF4D9F"/>
    <w:rsid w:val="00DF6463"/>
    <w:rsid w:val="00E02210"/>
    <w:rsid w:val="00E03FE9"/>
    <w:rsid w:val="00E069B6"/>
    <w:rsid w:val="00E1554D"/>
    <w:rsid w:val="00E241E1"/>
    <w:rsid w:val="00E2479C"/>
    <w:rsid w:val="00E31422"/>
    <w:rsid w:val="00E3158D"/>
    <w:rsid w:val="00E33764"/>
    <w:rsid w:val="00E369FF"/>
    <w:rsid w:val="00E378F1"/>
    <w:rsid w:val="00E41C72"/>
    <w:rsid w:val="00E43CEF"/>
    <w:rsid w:val="00E52ECF"/>
    <w:rsid w:val="00E55320"/>
    <w:rsid w:val="00E67E80"/>
    <w:rsid w:val="00E84E40"/>
    <w:rsid w:val="00E87F33"/>
    <w:rsid w:val="00E92CD3"/>
    <w:rsid w:val="00EA30E6"/>
    <w:rsid w:val="00EB2153"/>
    <w:rsid w:val="00EC349A"/>
    <w:rsid w:val="00ED3DFF"/>
    <w:rsid w:val="00ED5752"/>
    <w:rsid w:val="00EF3DD4"/>
    <w:rsid w:val="00F04E84"/>
    <w:rsid w:val="00F056C9"/>
    <w:rsid w:val="00F06C82"/>
    <w:rsid w:val="00F2307C"/>
    <w:rsid w:val="00F4048E"/>
    <w:rsid w:val="00F426ED"/>
    <w:rsid w:val="00F46B8F"/>
    <w:rsid w:val="00F47DC6"/>
    <w:rsid w:val="00F60881"/>
    <w:rsid w:val="00F65456"/>
    <w:rsid w:val="00F86881"/>
    <w:rsid w:val="00F97DB3"/>
    <w:rsid w:val="00FA2484"/>
    <w:rsid w:val="00FA2A11"/>
    <w:rsid w:val="00FB0079"/>
    <w:rsid w:val="00FC2899"/>
    <w:rsid w:val="00FD49A4"/>
    <w:rsid w:val="00FD6A53"/>
    <w:rsid w:val="00FD7AC7"/>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88"/>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88"/>
    <w:pPr>
      <w:ind w:left="720"/>
      <w:contextualSpacing/>
    </w:pPr>
  </w:style>
  <w:style w:type="table" w:styleId="TableGrid">
    <w:name w:val="Table Grid"/>
    <w:basedOn w:val="TableNormal"/>
    <w:uiPriority w:val="59"/>
    <w:rsid w:val="00135C8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35C88"/>
    <w:rPr>
      <w:color w:val="0000FF"/>
      <w:u w:val="single"/>
    </w:rPr>
  </w:style>
  <w:style w:type="paragraph" w:styleId="Title">
    <w:name w:val="Title"/>
    <w:basedOn w:val="Normal"/>
    <w:link w:val="TitleChar"/>
    <w:qFormat/>
    <w:rsid w:val="00135C88"/>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rsid w:val="00135C88"/>
    <w:rPr>
      <w:rFonts w:ascii="Arial" w:eastAsia="Times New Roman" w:hAnsi="Arial" w:cs="Arial"/>
      <w:b/>
      <w:bCs/>
      <w:sz w:val="24"/>
      <w:szCs w:val="24"/>
    </w:rPr>
  </w:style>
  <w:style w:type="paragraph" w:customStyle="1" w:styleId="TableText">
    <w:name w:val="Table Text"/>
    <w:basedOn w:val="Normal"/>
    <w:rsid w:val="00135C88"/>
    <w:pPr>
      <w:overflowPunct w:val="0"/>
      <w:autoSpaceDE w:val="0"/>
      <w:autoSpaceDN w:val="0"/>
      <w:adjustRightInd w:val="0"/>
      <w:spacing w:after="0" w:line="240" w:lineRule="auto"/>
      <w:jc w:val="right"/>
      <w:textAlignment w:val="baseline"/>
    </w:pPr>
    <w:rPr>
      <w:rFonts w:ascii="Times New Roman" w:hAnsi="Times New Roman"/>
      <w:color w:val="000000"/>
      <w:sz w:val="24"/>
      <w:szCs w:val="20"/>
    </w:rPr>
  </w:style>
  <w:style w:type="paragraph" w:customStyle="1" w:styleId="DefaultText">
    <w:name w:val="Default Text"/>
    <w:basedOn w:val="Normal"/>
    <w:rsid w:val="00135C88"/>
    <w:pPr>
      <w:overflowPunct w:val="0"/>
      <w:autoSpaceDE w:val="0"/>
      <w:autoSpaceDN w:val="0"/>
      <w:adjustRightInd w:val="0"/>
      <w:spacing w:after="0" w:line="240" w:lineRule="auto"/>
      <w:textAlignment w:val="baseline"/>
    </w:pPr>
    <w:rPr>
      <w:rFonts w:ascii="Times New Roman" w:hAnsi="Times New Roman"/>
      <w:color w:val="000000"/>
      <w:sz w:val="24"/>
      <w:szCs w:val="20"/>
    </w:rPr>
  </w:style>
  <w:style w:type="paragraph" w:styleId="Header">
    <w:name w:val="header"/>
    <w:basedOn w:val="Normal"/>
    <w:link w:val="HeaderChar"/>
    <w:uiPriority w:val="99"/>
    <w:unhideWhenUsed/>
    <w:rsid w:val="00135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88"/>
    <w:rPr>
      <w:rFonts w:eastAsia="Times New Roman"/>
    </w:rPr>
  </w:style>
  <w:style w:type="paragraph" w:styleId="Footer">
    <w:name w:val="footer"/>
    <w:basedOn w:val="Normal"/>
    <w:link w:val="FooterChar"/>
    <w:uiPriority w:val="99"/>
    <w:unhideWhenUsed/>
    <w:rsid w:val="0013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88"/>
    <w:rPr>
      <w:rFonts w:eastAsia="Times New Roman"/>
    </w:rPr>
  </w:style>
  <w:style w:type="paragraph" w:styleId="NoSpacing">
    <w:name w:val="No Spacing"/>
    <w:link w:val="NoSpacingChar"/>
    <w:uiPriority w:val="1"/>
    <w:qFormat/>
    <w:rsid w:val="0017175A"/>
    <w:rPr>
      <w:rFonts w:eastAsia="Times New Roman" w:cs="Calibri"/>
      <w:sz w:val="22"/>
      <w:szCs w:val="22"/>
      <w:lang w:val="en-US" w:eastAsia="en-US"/>
    </w:rPr>
  </w:style>
  <w:style w:type="character" w:customStyle="1" w:styleId="NoSpacingChar">
    <w:name w:val="No Spacing Char"/>
    <w:basedOn w:val="DefaultParagraphFont"/>
    <w:link w:val="NoSpacing"/>
    <w:uiPriority w:val="1"/>
    <w:rsid w:val="0017175A"/>
    <w:rPr>
      <w:rFonts w:eastAsia="Times New Roman" w:cs="Calibri"/>
      <w:sz w:val="22"/>
      <w:szCs w:val="22"/>
      <w:lang w:val="en-US" w:eastAsia="en-US" w:bidi="ar-SA"/>
    </w:rPr>
  </w:style>
  <w:style w:type="character" w:styleId="CommentReference">
    <w:name w:val="annotation reference"/>
    <w:basedOn w:val="DefaultParagraphFont"/>
    <w:uiPriority w:val="99"/>
    <w:semiHidden/>
    <w:unhideWhenUsed/>
    <w:rsid w:val="0095791A"/>
    <w:rPr>
      <w:sz w:val="16"/>
      <w:szCs w:val="16"/>
    </w:rPr>
  </w:style>
  <w:style w:type="paragraph" w:styleId="CommentText">
    <w:name w:val="annotation text"/>
    <w:basedOn w:val="Normal"/>
    <w:link w:val="CommentTextChar"/>
    <w:uiPriority w:val="99"/>
    <w:semiHidden/>
    <w:unhideWhenUsed/>
    <w:rsid w:val="0095791A"/>
    <w:pPr>
      <w:spacing w:line="240" w:lineRule="auto"/>
    </w:pPr>
    <w:rPr>
      <w:sz w:val="20"/>
      <w:szCs w:val="20"/>
    </w:rPr>
  </w:style>
  <w:style w:type="character" w:customStyle="1" w:styleId="CommentTextChar">
    <w:name w:val="Comment Text Char"/>
    <w:basedOn w:val="DefaultParagraphFont"/>
    <w:link w:val="CommentText"/>
    <w:uiPriority w:val="99"/>
    <w:semiHidden/>
    <w:rsid w:val="0095791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5791A"/>
    <w:rPr>
      <w:b/>
      <w:bCs/>
    </w:rPr>
  </w:style>
  <w:style w:type="character" w:customStyle="1" w:styleId="CommentSubjectChar">
    <w:name w:val="Comment Subject Char"/>
    <w:basedOn w:val="CommentTextChar"/>
    <w:link w:val="CommentSubject"/>
    <w:uiPriority w:val="99"/>
    <w:semiHidden/>
    <w:rsid w:val="0095791A"/>
    <w:rPr>
      <w:b/>
      <w:bCs/>
    </w:rPr>
  </w:style>
  <w:style w:type="paragraph" w:styleId="BalloonText">
    <w:name w:val="Balloon Text"/>
    <w:basedOn w:val="Normal"/>
    <w:link w:val="BalloonTextChar"/>
    <w:uiPriority w:val="99"/>
    <w:semiHidden/>
    <w:unhideWhenUsed/>
    <w:rsid w:val="0095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6A34-3486-422A-9AE7-0B32B213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vivek</cp:lastModifiedBy>
  <cp:revision>117</cp:revision>
  <cp:lastPrinted>2015-06-12T07:05:00Z</cp:lastPrinted>
  <dcterms:created xsi:type="dcterms:W3CDTF">2015-05-28T10:41:00Z</dcterms:created>
  <dcterms:modified xsi:type="dcterms:W3CDTF">2015-11-09T09:51:00Z</dcterms:modified>
</cp:coreProperties>
</file>